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E70E" w14:textId="1C4CAF4F" w:rsidR="003F45C7" w:rsidRPr="00FF3108" w:rsidRDefault="003F45C7" w:rsidP="00B32130">
      <w:pPr>
        <w:jc w:val="both"/>
        <w:rPr>
          <w:b/>
          <w:lang w:val="it-IT"/>
        </w:rPr>
      </w:pPr>
      <w:r w:rsidRPr="00FF3108">
        <w:rPr>
          <w:b/>
          <w:lang w:val="it-IT"/>
        </w:rPr>
        <w:t xml:space="preserve">Il sesto appuntamento </w:t>
      </w:r>
      <w:r w:rsidR="00FF3108" w:rsidRPr="00FF3108">
        <w:rPr>
          <w:b/>
          <w:lang w:val="it-IT"/>
        </w:rPr>
        <w:t>annuale con gli edifici alti</w:t>
      </w:r>
      <w:r w:rsidR="00FF3108">
        <w:rPr>
          <w:b/>
          <w:lang w:val="it-IT"/>
        </w:rPr>
        <w:t xml:space="preserve">: </w:t>
      </w:r>
      <w:r w:rsidR="00FF3108" w:rsidRPr="00FF3108">
        <w:rPr>
          <w:b/>
          <w:lang w:val="it-IT"/>
        </w:rPr>
        <w:t xml:space="preserve">Tall buildings </w:t>
      </w:r>
      <w:r w:rsidR="00FF3108">
        <w:rPr>
          <w:b/>
          <w:lang w:val="it-IT"/>
        </w:rPr>
        <w:t>a CityLife</w:t>
      </w:r>
    </w:p>
    <w:p w14:paraId="47E0B9CF" w14:textId="77777777" w:rsidR="003F45C7" w:rsidRDefault="003F45C7" w:rsidP="00B32130">
      <w:pPr>
        <w:jc w:val="both"/>
        <w:rPr>
          <w:lang w:val="it-IT"/>
        </w:rPr>
      </w:pPr>
    </w:p>
    <w:p w14:paraId="4A9BB054" w14:textId="51C87628" w:rsidR="00EC699A" w:rsidRDefault="00EC699A" w:rsidP="00B32130">
      <w:pPr>
        <w:jc w:val="both"/>
        <w:rPr>
          <w:lang w:val="it-IT"/>
        </w:rPr>
      </w:pPr>
      <w:r>
        <w:rPr>
          <w:lang w:val="it-IT"/>
        </w:rPr>
        <w:t>Abstract</w:t>
      </w:r>
    </w:p>
    <w:p w14:paraId="255870EB" w14:textId="77777777" w:rsidR="00E941CA" w:rsidRDefault="008B2950" w:rsidP="00B32130">
      <w:pPr>
        <w:jc w:val="both"/>
        <w:rPr>
          <w:lang w:val="it-IT"/>
        </w:rPr>
      </w:pPr>
      <w:r w:rsidRPr="008B2950">
        <w:rPr>
          <w:lang w:val="it-IT"/>
        </w:rPr>
        <w:t xml:space="preserve">La </w:t>
      </w:r>
      <w:r w:rsidR="007D1495">
        <w:rPr>
          <w:lang w:val="it-IT"/>
        </w:rPr>
        <w:t>s</w:t>
      </w:r>
      <w:r w:rsidR="00E941CA">
        <w:rPr>
          <w:lang w:val="it-IT"/>
        </w:rPr>
        <w:t xml:space="preserve">esta </w:t>
      </w:r>
      <w:r w:rsidR="007D1495">
        <w:rPr>
          <w:lang w:val="it-IT"/>
        </w:rPr>
        <w:t>c</w:t>
      </w:r>
      <w:r w:rsidRPr="008B2950">
        <w:rPr>
          <w:lang w:val="it-IT"/>
        </w:rPr>
        <w:t>onferenza</w:t>
      </w:r>
      <w:r>
        <w:rPr>
          <w:lang w:val="it-IT"/>
        </w:rPr>
        <w:t xml:space="preserve"> Tall Buildings</w:t>
      </w:r>
      <w:r w:rsidR="00E941CA">
        <w:rPr>
          <w:lang w:val="it-IT"/>
        </w:rPr>
        <w:t xml:space="preserve">, </w:t>
      </w:r>
      <w:r w:rsidR="00A97440">
        <w:rPr>
          <w:lang w:val="it-IT"/>
        </w:rPr>
        <w:t xml:space="preserve">organizzata dal </w:t>
      </w:r>
      <w:r w:rsidR="007D1495">
        <w:rPr>
          <w:lang w:val="it-IT"/>
        </w:rPr>
        <w:t>p</w:t>
      </w:r>
      <w:r w:rsidR="00A97440">
        <w:rPr>
          <w:lang w:val="it-IT"/>
        </w:rPr>
        <w:t xml:space="preserve">rofessor Aldo Norsa e </w:t>
      </w:r>
      <w:r w:rsidRPr="008B2950">
        <w:rPr>
          <w:lang w:val="it-IT"/>
        </w:rPr>
        <w:t xml:space="preserve">promossa dall’Università Iuav di </w:t>
      </w:r>
      <w:bookmarkStart w:id="0" w:name="_GoBack"/>
      <w:bookmarkEnd w:id="0"/>
      <w:r w:rsidRPr="008B2950">
        <w:rPr>
          <w:lang w:val="it-IT"/>
        </w:rPr>
        <w:t xml:space="preserve">Venezia </w:t>
      </w:r>
      <w:r>
        <w:rPr>
          <w:lang w:val="it-IT"/>
        </w:rPr>
        <w:t>con</w:t>
      </w:r>
      <w:r w:rsidRPr="008B2950">
        <w:rPr>
          <w:lang w:val="it-IT"/>
        </w:rPr>
        <w:t xml:space="preserve"> </w:t>
      </w:r>
      <w:r>
        <w:rPr>
          <w:lang w:val="it-IT"/>
        </w:rPr>
        <w:t>i</w:t>
      </w:r>
      <w:r w:rsidR="00A87FE4">
        <w:rPr>
          <w:lang w:val="it-IT"/>
        </w:rPr>
        <w:t>l Politecnico di Milano,</w:t>
      </w:r>
      <w:r w:rsidRPr="008B2950">
        <w:rPr>
          <w:lang w:val="it-IT"/>
        </w:rPr>
        <w:t xml:space="preserve"> il patrocinio del C</w:t>
      </w:r>
      <w:r w:rsidR="007D1495">
        <w:rPr>
          <w:lang w:val="it-IT"/>
        </w:rPr>
        <w:t>tbuh</w:t>
      </w:r>
      <w:r>
        <w:rPr>
          <w:vertAlign w:val="superscript"/>
          <w:lang w:val="it-IT"/>
        </w:rPr>
        <w:t xml:space="preserve"> </w:t>
      </w:r>
      <w:r w:rsidR="00DC62F5" w:rsidRPr="00DC62F5">
        <w:rPr>
          <w:i/>
          <w:lang w:val="it-IT"/>
        </w:rPr>
        <w:t>(</w:t>
      </w:r>
      <w:r w:rsidRPr="00DC62F5">
        <w:rPr>
          <w:i/>
          <w:lang w:val="it-IT"/>
        </w:rPr>
        <w:t>Council on Tall Buildings and Urban Habitat</w:t>
      </w:r>
      <w:r w:rsidR="00DC62F5" w:rsidRPr="00DC62F5">
        <w:rPr>
          <w:i/>
          <w:lang w:val="it-IT"/>
        </w:rPr>
        <w:t>)</w:t>
      </w:r>
      <w:r w:rsidRPr="008B2950">
        <w:rPr>
          <w:i/>
          <w:lang w:val="it-IT"/>
        </w:rPr>
        <w:t xml:space="preserve"> </w:t>
      </w:r>
      <w:r w:rsidRPr="008B2950">
        <w:rPr>
          <w:lang w:val="it-IT"/>
        </w:rPr>
        <w:t>e il</w:t>
      </w:r>
      <w:r w:rsidRPr="008B2950">
        <w:rPr>
          <w:i/>
          <w:lang w:val="it-IT"/>
        </w:rPr>
        <w:t xml:space="preserve"> </w:t>
      </w:r>
      <w:r w:rsidRPr="008B2950">
        <w:rPr>
          <w:lang w:val="it-IT"/>
        </w:rPr>
        <w:t>supporto di CityLife</w:t>
      </w:r>
      <w:r w:rsidR="002E25DB">
        <w:rPr>
          <w:lang w:val="it-IT"/>
        </w:rPr>
        <w:t>,</w:t>
      </w:r>
      <w:r w:rsidR="00E941CA">
        <w:rPr>
          <w:lang w:val="it-IT"/>
        </w:rPr>
        <w:t xml:space="preserve"> è giunta ormai alla sua sesta edizione.</w:t>
      </w:r>
    </w:p>
    <w:p w14:paraId="483FE82C" w14:textId="691E6061" w:rsidR="00E941CA" w:rsidRDefault="00E941CA" w:rsidP="00B32130">
      <w:pPr>
        <w:jc w:val="both"/>
        <w:rPr>
          <w:lang w:val="it-IT"/>
        </w:rPr>
      </w:pPr>
      <w:r>
        <w:rPr>
          <w:lang w:val="it-IT"/>
        </w:rPr>
        <w:t>Un successo confermato dai tanti relatori italiani e stranieri (17 per la precisione) che hanno arricchito la giornata di contenuti di alto profilo</w:t>
      </w:r>
      <w:r w:rsidR="00A97440">
        <w:rPr>
          <w:lang w:val="it-IT"/>
        </w:rPr>
        <w:t xml:space="preserve"> tecnico</w:t>
      </w:r>
      <w:r>
        <w:rPr>
          <w:lang w:val="it-IT"/>
        </w:rPr>
        <w:t xml:space="preserve"> e</w:t>
      </w:r>
      <w:r w:rsidR="00B34667">
        <w:rPr>
          <w:lang w:val="it-IT"/>
        </w:rPr>
        <w:t xml:space="preserve"> attualissime </w:t>
      </w:r>
      <w:r>
        <w:rPr>
          <w:lang w:val="it-IT"/>
        </w:rPr>
        <w:t>esperienze progettuali</w:t>
      </w:r>
      <w:r w:rsidR="00A97440">
        <w:rPr>
          <w:lang w:val="it-IT"/>
        </w:rPr>
        <w:t>,</w:t>
      </w:r>
      <w:r>
        <w:rPr>
          <w:lang w:val="it-IT"/>
        </w:rPr>
        <w:t xml:space="preserve"> </w:t>
      </w:r>
      <w:r w:rsidR="00A97440">
        <w:rPr>
          <w:lang w:val="it-IT"/>
        </w:rPr>
        <w:t>oltre che dal</w:t>
      </w:r>
      <w:r w:rsidR="000933B1">
        <w:rPr>
          <w:lang w:val="it-IT"/>
        </w:rPr>
        <w:t xml:space="preserve"> </w:t>
      </w:r>
      <w:r>
        <w:rPr>
          <w:lang w:val="it-IT"/>
        </w:rPr>
        <w:t xml:space="preserve">numeroso pubblico che ha riempito la </w:t>
      </w:r>
      <w:r w:rsidR="007D1495">
        <w:rPr>
          <w:lang w:val="it-IT"/>
        </w:rPr>
        <w:t>s</w:t>
      </w:r>
      <w:r w:rsidRPr="008B2950">
        <w:rPr>
          <w:lang w:val="it-IT"/>
        </w:rPr>
        <w:t xml:space="preserve">ala </w:t>
      </w:r>
      <w:r w:rsidR="007D1495">
        <w:rPr>
          <w:lang w:val="it-IT"/>
        </w:rPr>
        <w:t>c</w:t>
      </w:r>
      <w:r w:rsidRPr="008B2950">
        <w:rPr>
          <w:lang w:val="it-IT"/>
        </w:rPr>
        <w:t xml:space="preserve">onvegni </w:t>
      </w:r>
      <w:r w:rsidR="007D1495">
        <w:rPr>
          <w:lang w:val="it-IT"/>
        </w:rPr>
        <w:t xml:space="preserve">appositamente </w:t>
      </w:r>
      <w:r w:rsidR="004161AD">
        <w:rPr>
          <w:lang w:val="it-IT"/>
        </w:rPr>
        <w:t>allestita</w:t>
      </w:r>
      <w:r w:rsidR="007D1495">
        <w:rPr>
          <w:lang w:val="it-IT"/>
        </w:rPr>
        <w:t xml:space="preserve"> da </w:t>
      </w:r>
      <w:r w:rsidRPr="008B2950">
        <w:rPr>
          <w:lang w:val="it-IT"/>
        </w:rPr>
        <w:t>CityLife</w:t>
      </w:r>
      <w:r>
        <w:rPr>
          <w:lang w:val="it-IT"/>
        </w:rPr>
        <w:t>.</w:t>
      </w:r>
    </w:p>
    <w:p w14:paraId="1269CF1A" w14:textId="003AC183" w:rsidR="00EC699A" w:rsidRDefault="00EC699A" w:rsidP="00B32130">
      <w:pPr>
        <w:jc w:val="both"/>
        <w:rPr>
          <w:lang w:val="it-IT"/>
        </w:rPr>
      </w:pPr>
      <w:r>
        <w:rPr>
          <w:lang w:val="it-IT"/>
        </w:rPr>
        <w:t>_____</w:t>
      </w:r>
    </w:p>
    <w:p w14:paraId="56BABEEB" w14:textId="77777777" w:rsidR="004F46A9" w:rsidRDefault="00E941CA" w:rsidP="00B32130">
      <w:pPr>
        <w:jc w:val="both"/>
        <w:rPr>
          <w:lang w:val="it-IT"/>
        </w:rPr>
      </w:pPr>
      <w:r>
        <w:rPr>
          <w:lang w:val="it-IT"/>
        </w:rPr>
        <w:t>I temi affrontati dalla conferenza sono stati molti e hanno incluso dalle questioni più tecniche</w:t>
      </w:r>
      <w:r w:rsidR="00475B06">
        <w:rPr>
          <w:lang w:val="it-IT"/>
        </w:rPr>
        <w:t>/tecnologiche</w:t>
      </w:r>
      <w:r>
        <w:rPr>
          <w:lang w:val="it-IT"/>
        </w:rPr>
        <w:t xml:space="preserve"> che la costruzione di un edificio alto mette in campo </w:t>
      </w:r>
      <w:r w:rsidR="00475B06">
        <w:rPr>
          <w:lang w:val="it-IT"/>
        </w:rPr>
        <w:t>(</w:t>
      </w:r>
      <w:r>
        <w:rPr>
          <w:lang w:val="it-IT"/>
        </w:rPr>
        <w:t>la progettazione strutturale</w:t>
      </w:r>
      <w:r w:rsidR="00475B06">
        <w:rPr>
          <w:lang w:val="it-IT"/>
        </w:rPr>
        <w:t>, l'efficienza delle facciate,</w:t>
      </w:r>
      <w:r>
        <w:rPr>
          <w:lang w:val="it-IT"/>
        </w:rPr>
        <w:t xml:space="preserve"> </w:t>
      </w:r>
      <w:r w:rsidR="00475B06">
        <w:rPr>
          <w:lang w:val="it-IT"/>
        </w:rPr>
        <w:t>l'ottimizzazione del sistema ascensoristico</w:t>
      </w:r>
      <w:r w:rsidR="004B0C95">
        <w:rPr>
          <w:lang w:val="it-IT"/>
        </w:rPr>
        <w:t>,…</w:t>
      </w:r>
      <w:r>
        <w:rPr>
          <w:lang w:val="it-IT"/>
        </w:rPr>
        <w:t xml:space="preserve">) </w:t>
      </w:r>
      <w:r w:rsidR="007436A5">
        <w:rPr>
          <w:lang w:val="it-IT"/>
        </w:rPr>
        <w:t xml:space="preserve">fino alla difficile </w:t>
      </w:r>
      <w:r>
        <w:rPr>
          <w:lang w:val="it-IT"/>
        </w:rPr>
        <w:t xml:space="preserve">integrazione urbanistica </w:t>
      </w:r>
      <w:r w:rsidR="00A97440">
        <w:rPr>
          <w:lang w:val="it-IT"/>
        </w:rPr>
        <w:t xml:space="preserve">dei grattacieli </w:t>
      </w:r>
      <w:r>
        <w:rPr>
          <w:lang w:val="it-IT"/>
        </w:rPr>
        <w:t>nella città storica</w:t>
      </w:r>
      <w:r w:rsidR="00475B06">
        <w:rPr>
          <w:lang w:val="it-IT"/>
        </w:rPr>
        <w:t xml:space="preserve"> europea</w:t>
      </w:r>
      <w:r w:rsidR="00A97440">
        <w:rPr>
          <w:lang w:val="it-IT"/>
        </w:rPr>
        <w:t>.</w:t>
      </w:r>
    </w:p>
    <w:p w14:paraId="553B1C87" w14:textId="77777777" w:rsidR="00A97440" w:rsidRDefault="00A97440" w:rsidP="00B32130">
      <w:pPr>
        <w:jc w:val="both"/>
        <w:rPr>
          <w:lang w:val="it-IT"/>
        </w:rPr>
      </w:pPr>
    </w:p>
    <w:p w14:paraId="094A6917" w14:textId="77777777" w:rsidR="002E3FC2" w:rsidRDefault="002E3FC2" w:rsidP="00B32130">
      <w:pPr>
        <w:jc w:val="both"/>
        <w:rPr>
          <w:lang w:val="it-IT"/>
        </w:rPr>
      </w:pPr>
      <w:r>
        <w:rPr>
          <w:lang w:val="it-IT"/>
        </w:rPr>
        <w:t xml:space="preserve">Nell’edizione 2016 la conferenza è stata suddivisa in due sessioni. La sessione mattutina ha inquadrato la progettazione di nuovi edifici alti, mentre la sessione pomeridiana è stata dedicata ai casi di recupero di quelli esistenti. Protagonisti dell’edificazione </w:t>
      </w:r>
      <w:r w:rsidRPr="00167D80">
        <w:rPr>
          <w:i/>
          <w:lang w:val="it-IT"/>
        </w:rPr>
        <w:t>ex-novo</w:t>
      </w:r>
      <w:r>
        <w:rPr>
          <w:lang w:val="it-IT"/>
        </w:rPr>
        <w:t xml:space="preserve"> sono stati gli interventi di Milano CityLife (alcuni dei quali ancora in corso) e Porta Nuova, ma con numerose incursioni in altre importanti città mondiali.</w:t>
      </w:r>
    </w:p>
    <w:p w14:paraId="562E0282" w14:textId="77777777" w:rsidR="00976323" w:rsidRDefault="00976323" w:rsidP="00B32130">
      <w:pPr>
        <w:jc w:val="both"/>
        <w:rPr>
          <w:lang w:val="it-IT"/>
        </w:rPr>
      </w:pPr>
    </w:p>
    <w:p w14:paraId="70F57420" w14:textId="1374D89B" w:rsidR="00E4351F" w:rsidRDefault="006E10A3" w:rsidP="00B32130">
      <w:pPr>
        <w:jc w:val="both"/>
        <w:rPr>
          <w:lang w:val="it-IT"/>
        </w:rPr>
      </w:pPr>
      <w:r>
        <w:rPr>
          <w:lang w:val="it-IT"/>
        </w:rPr>
        <w:t xml:space="preserve">Un discorso </w:t>
      </w:r>
      <w:r w:rsidR="00BB347D">
        <w:rPr>
          <w:lang w:val="it-IT"/>
        </w:rPr>
        <w:t>introduttivo</w:t>
      </w:r>
      <w:r>
        <w:rPr>
          <w:lang w:val="it-IT"/>
        </w:rPr>
        <w:t xml:space="preserve"> sullo sviluppo delle città in altezza</w:t>
      </w:r>
      <w:r w:rsidR="009E1E2D">
        <w:rPr>
          <w:lang w:val="it-IT"/>
        </w:rPr>
        <w:t xml:space="preserve"> </w:t>
      </w:r>
      <w:r>
        <w:rPr>
          <w:lang w:val="it-IT"/>
        </w:rPr>
        <w:t xml:space="preserve">è stato fatto da </w:t>
      </w:r>
      <w:r w:rsidR="009E1E2D">
        <w:rPr>
          <w:lang w:val="it-IT"/>
        </w:rPr>
        <w:t>John Jorio</w:t>
      </w:r>
      <w:r w:rsidR="00C82C04">
        <w:rPr>
          <w:lang w:val="it-IT"/>
        </w:rPr>
        <w:t xml:space="preserve"> (J&amp;A)</w:t>
      </w:r>
      <w:r w:rsidR="009E1E2D">
        <w:rPr>
          <w:lang w:val="it-IT"/>
        </w:rPr>
        <w:t xml:space="preserve">, </w:t>
      </w:r>
      <w:r w:rsidR="00C82C04">
        <w:rPr>
          <w:lang w:val="it-IT"/>
        </w:rPr>
        <w:t>ch</w:t>
      </w:r>
      <w:r w:rsidR="009E1E2D">
        <w:rPr>
          <w:lang w:val="it-IT"/>
        </w:rPr>
        <w:t>e ha ricordato al pubblico c</w:t>
      </w:r>
      <w:r w:rsidR="00A31BBE">
        <w:rPr>
          <w:lang w:val="it-IT"/>
        </w:rPr>
        <w:t>ome</w:t>
      </w:r>
      <w:r w:rsidR="00F37AAD">
        <w:rPr>
          <w:lang w:val="it-IT"/>
        </w:rPr>
        <w:t xml:space="preserve"> già nelle</w:t>
      </w:r>
      <w:r w:rsidR="009A2A4A">
        <w:rPr>
          <w:lang w:val="it-IT"/>
        </w:rPr>
        <w:t xml:space="preserve"> città </w:t>
      </w:r>
      <w:r w:rsidR="00F37AAD">
        <w:rPr>
          <w:lang w:val="it-IT"/>
        </w:rPr>
        <w:t xml:space="preserve">più </w:t>
      </w:r>
      <w:r w:rsidR="009A2A4A">
        <w:rPr>
          <w:lang w:val="it-IT"/>
        </w:rPr>
        <w:t>antiche</w:t>
      </w:r>
      <w:r w:rsidR="00F37AAD">
        <w:rPr>
          <w:lang w:val="it-IT"/>
        </w:rPr>
        <w:t xml:space="preserve"> della storia –</w:t>
      </w:r>
      <w:r w:rsidR="00A31BBE">
        <w:rPr>
          <w:lang w:val="it-IT"/>
        </w:rPr>
        <w:t xml:space="preserve"> </w:t>
      </w:r>
      <w:r w:rsidR="00D85B7E">
        <w:rPr>
          <w:lang w:val="it-IT"/>
        </w:rPr>
        <w:t>Gerico, Aleppo</w:t>
      </w:r>
      <w:r w:rsidR="000A6770">
        <w:rPr>
          <w:lang w:val="it-IT"/>
        </w:rPr>
        <w:t xml:space="preserve"> ed Uruk</w:t>
      </w:r>
      <w:r w:rsidR="00F37AAD">
        <w:rPr>
          <w:lang w:val="it-IT"/>
        </w:rPr>
        <w:t xml:space="preserve"> –</w:t>
      </w:r>
      <w:r w:rsidR="009A2A4A">
        <w:rPr>
          <w:lang w:val="it-IT"/>
        </w:rPr>
        <w:t xml:space="preserve"> fossero compars</w:t>
      </w:r>
      <w:r w:rsidR="00F37AAD">
        <w:rPr>
          <w:lang w:val="it-IT"/>
        </w:rPr>
        <w:t>e</w:t>
      </w:r>
      <w:r w:rsidR="000A6770">
        <w:rPr>
          <w:lang w:val="it-IT"/>
        </w:rPr>
        <w:t xml:space="preserve"> architetture alte</w:t>
      </w:r>
      <w:r w:rsidR="00F37AAD">
        <w:rPr>
          <w:lang w:val="it-IT"/>
        </w:rPr>
        <w:t>, altissime,</w:t>
      </w:r>
      <w:r w:rsidR="004C58E2">
        <w:rPr>
          <w:lang w:val="it-IT"/>
        </w:rPr>
        <w:t xml:space="preserve"> </w:t>
      </w:r>
      <w:r w:rsidR="009E1E2D">
        <w:rPr>
          <w:lang w:val="it-IT"/>
        </w:rPr>
        <w:t xml:space="preserve">addirittura </w:t>
      </w:r>
      <w:r w:rsidR="00F37AAD">
        <w:rPr>
          <w:lang w:val="it-IT"/>
        </w:rPr>
        <w:t>rilievi</w:t>
      </w:r>
      <w:r w:rsidR="000A6770">
        <w:rPr>
          <w:lang w:val="it-IT"/>
        </w:rPr>
        <w:t xml:space="preserve"> </w:t>
      </w:r>
      <w:r w:rsidR="009A2A4A">
        <w:rPr>
          <w:lang w:val="it-IT"/>
        </w:rPr>
        <w:t>artificiali</w:t>
      </w:r>
      <w:r w:rsidR="004C58E2">
        <w:rPr>
          <w:lang w:val="it-IT"/>
        </w:rPr>
        <w:t xml:space="preserve"> come</w:t>
      </w:r>
      <w:r w:rsidR="00F37AAD">
        <w:rPr>
          <w:lang w:val="it-IT"/>
        </w:rPr>
        <w:t xml:space="preserve"> </w:t>
      </w:r>
      <w:r w:rsidR="009E1E2D">
        <w:rPr>
          <w:lang w:val="it-IT"/>
        </w:rPr>
        <w:t xml:space="preserve">vere e proprie </w:t>
      </w:r>
      <w:r w:rsidR="00F37AAD">
        <w:rPr>
          <w:lang w:val="it-IT"/>
        </w:rPr>
        <w:t>colline</w:t>
      </w:r>
      <w:r w:rsidR="009A2A4A">
        <w:rPr>
          <w:lang w:val="it-IT"/>
        </w:rPr>
        <w:t xml:space="preserve"> emergenti dalla pianura</w:t>
      </w:r>
      <w:r w:rsidR="00F37AAD">
        <w:rPr>
          <w:lang w:val="it-IT"/>
        </w:rPr>
        <w:t>,</w:t>
      </w:r>
      <w:r w:rsidR="009A2A4A">
        <w:rPr>
          <w:lang w:val="it-IT"/>
        </w:rPr>
        <w:t xml:space="preserve"> </w:t>
      </w:r>
      <w:r w:rsidR="009E1E2D">
        <w:rPr>
          <w:lang w:val="it-IT"/>
        </w:rPr>
        <w:t xml:space="preserve">al fine </w:t>
      </w:r>
      <w:r w:rsidR="004C58E2">
        <w:rPr>
          <w:lang w:val="it-IT"/>
        </w:rPr>
        <w:t>di dare monumentalità e riconoscibilità al</w:t>
      </w:r>
      <w:r w:rsidR="009E1E2D">
        <w:rPr>
          <w:lang w:val="it-IT"/>
        </w:rPr>
        <w:t>la visione della città</w:t>
      </w:r>
      <w:r w:rsidR="004C58E2">
        <w:rPr>
          <w:lang w:val="it-IT"/>
        </w:rPr>
        <w:t xml:space="preserve"> sullo sfondo del paesaggio naturale.</w:t>
      </w:r>
      <w:r w:rsidR="00554AD6">
        <w:rPr>
          <w:lang w:val="it-IT"/>
        </w:rPr>
        <w:t xml:space="preserve"> Ciò è valso a </w:t>
      </w:r>
      <w:r w:rsidR="00A31BBE">
        <w:rPr>
          <w:lang w:val="it-IT"/>
        </w:rPr>
        <w:t>sottolineare</w:t>
      </w:r>
      <w:r w:rsidR="00554AD6">
        <w:rPr>
          <w:lang w:val="it-IT"/>
        </w:rPr>
        <w:t xml:space="preserve"> che </w:t>
      </w:r>
      <w:r w:rsidR="004C58E2">
        <w:rPr>
          <w:lang w:val="it-IT"/>
        </w:rPr>
        <w:t xml:space="preserve">tanto antica </w:t>
      </w:r>
      <w:r w:rsidR="00C82C04">
        <w:rPr>
          <w:lang w:val="it-IT"/>
        </w:rPr>
        <w:t>è</w:t>
      </w:r>
      <w:r w:rsidR="009E1E2D">
        <w:rPr>
          <w:lang w:val="it-IT"/>
        </w:rPr>
        <w:t xml:space="preserve"> l'organizzazio</w:t>
      </w:r>
      <w:r w:rsidR="001C4094">
        <w:rPr>
          <w:lang w:val="it-IT"/>
        </w:rPr>
        <w:t xml:space="preserve">ne urbana, altrettanto </w:t>
      </w:r>
      <w:r w:rsidR="00C82C04">
        <w:rPr>
          <w:lang w:val="it-IT"/>
        </w:rPr>
        <w:t xml:space="preserve">lo è </w:t>
      </w:r>
      <w:r w:rsidR="001C4094">
        <w:rPr>
          <w:lang w:val="it-IT"/>
        </w:rPr>
        <w:t>la necessità</w:t>
      </w:r>
      <w:r w:rsidR="0030282A">
        <w:rPr>
          <w:lang w:val="it-IT"/>
        </w:rPr>
        <w:t xml:space="preserve"> delle</w:t>
      </w:r>
      <w:r w:rsidR="009E1E2D">
        <w:rPr>
          <w:lang w:val="it-IT"/>
        </w:rPr>
        <w:t xml:space="preserve"> società di "rappresentarsi </w:t>
      </w:r>
      <w:r w:rsidR="00F37AAD">
        <w:rPr>
          <w:lang w:val="it-IT"/>
        </w:rPr>
        <w:t>in altezza"</w:t>
      </w:r>
      <w:r w:rsidR="00A31BBE">
        <w:rPr>
          <w:lang w:val="it-IT"/>
        </w:rPr>
        <w:t xml:space="preserve">, </w:t>
      </w:r>
      <w:r w:rsidR="00F06C72">
        <w:rPr>
          <w:lang w:val="it-IT"/>
        </w:rPr>
        <w:t>nella totalità dei casi</w:t>
      </w:r>
      <w:r w:rsidR="00BB347D">
        <w:rPr>
          <w:lang w:val="it-IT"/>
        </w:rPr>
        <w:t xml:space="preserve"> </w:t>
      </w:r>
      <w:r w:rsidR="00A31BBE">
        <w:rPr>
          <w:lang w:val="it-IT"/>
        </w:rPr>
        <w:t>mettendo in atto il massimo dell</w:t>
      </w:r>
      <w:r w:rsidR="00BB347D">
        <w:rPr>
          <w:lang w:val="it-IT"/>
        </w:rPr>
        <w:t>a</w:t>
      </w:r>
      <w:r w:rsidR="00A31BBE">
        <w:rPr>
          <w:lang w:val="it-IT"/>
        </w:rPr>
        <w:t xml:space="preserve"> </w:t>
      </w:r>
      <w:r w:rsidR="00F06C72">
        <w:rPr>
          <w:lang w:val="it-IT"/>
        </w:rPr>
        <w:t>conoscenza</w:t>
      </w:r>
      <w:r w:rsidR="00BB347D">
        <w:rPr>
          <w:lang w:val="it-IT"/>
        </w:rPr>
        <w:t xml:space="preserve"> tecnica raggiunta</w:t>
      </w:r>
      <w:r w:rsidR="00F37AAD">
        <w:rPr>
          <w:lang w:val="it-IT"/>
        </w:rPr>
        <w:t>.</w:t>
      </w:r>
    </w:p>
    <w:p w14:paraId="6444B6FB" w14:textId="77777777" w:rsidR="00D143A1" w:rsidRDefault="00D143A1" w:rsidP="00B32130">
      <w:pPr>
        <w:jc w:val="both"/>
        <w:rPr>
          <w:lang w:val="it-IT"/>
        </w:rPr>
      </w:pPr>
    </w:p>
    <w:p w14:paraId="3B2CA85B" w14:textId="77777777" w:rsidR="00D143A1" w:rsidRDefault="00D143A1" w:rsidP="00B32130">
      <w:pPr>
        <w:jc w:val="both"/>
        <w:rPr>
          <w:lang w:val="it-IT"/>
        </w:rPr>
      </w:pPr>
      <w:r>
        <w:rPr>
          <w:lang w:val="it-IT"/>
        </w:rPr>
        <w:t>Sul fron</w:t>
      </w:r>
      <w:r w:rsidR="00243596">
        <w:rPr>
          <w:lang w:val="it-IT"/>
        </w:rPr>
        <w:t xml:space="preserve">te dell'impatto urbano </w:t>
      </w:r>
      <w:r w:rsidR="00243596" w:rsidRPr="006C723B">
        <w:rPr>
          <w:lang w:val="it-IT"/>
        </w:rPr>
        <w:t>degli edifici alti Ennio Brion</w:t>
      </w:r>
      <w:r w:rsidR="00C82C04">
        <w:rPr>
          <w:lang w:val="it-IT"/>
        </w:rPr>
        <w:t xml:space="preserve"> (Iper Montebello)</w:t>
      </w:r>
      <w:r w:rsidR="00243596" w:rsidRPr="006C723B">
        <w:rPr>
          <w:lang w:val="it-IT"/>
        </w:rPr>
        <w:t xml:space="preserve"> e </w:t>
      </w:r>
      <w:r w:rsidR="00243596">
        <w:rPr>
          <w:lang w:val="it-IT"/>
        </w:rPr>
        <w:t>Andrea Rolando</w:t>
      </w:r>
      <w:r w:rsidR="00C82C04">
        <w:rPr>
          <w:lang w:val="it-IT"/>
        </w:rPr>
        <w:t xml:space="preserve"> (Politecnico di Milano)</w:t>
      </w:r>
      <w:r w:rsidR="00243596">
        <w:rPr>
          <w:lang w:val="it-IT"/>
        </w:rPr>
        <w:t xml:space="preserve"> hanno restituito con i loro interventi un quadro significativo sull'importanza dell'analisi e della progettazione urbana quando si tratta</w:t>
      </w:r>
      <w:r w:rsidR="00CE65A9">
        <w:rPr>
          <w:lang w:val="it-IT"/>
        </w:rPr>
        <w:t>no</w:t>
      </w:r>
      <w:r w:rsidR="00243596">
        <w:rPr>
          <w:lang w:val="it-IT"/>
        </w:rPr>
        <w:t xml:space="preserve"> edifici fuori scala</w:t>
      </w:r>
      <w:r w:rsidR="004E7B37">
        <w:rPr>
          <w:lang w:val="it-IT"/>
        </w:rPr>
        <w:t xml:space="preserve"> rispetto al contesto</w:t>
      </w:r>
      <w:r w:rsidR="00CE65A9">
        <w:rPr>
          <w:lang w:val="it-IT"/>
        </w:rPr>
        <w:t xml:space="preserve"> (come i grattacieli nelle città europee)</w:t>
      </w:r>
      <w:r w:rsidR="00243596">
        <w:rPr>
          <w:lang w:val="it-IT"/>
        </w:rPr>
        <w:t xml:space="preserve"> raccontando due diverse esperienze: il </w:t>
      </w:r>
      <w:r w:rsidR="00243596" w:rsidRPr="00C4758A">
        <w:rPr>
          <w:lang w:val="it-IT"/>
        </w:rPr>
        <w:t>piano di riconver</w:t>
      </w:r>
      <w:r w:rsidR="00243596">
        <w:rPr>
          <w:lang w:val="it-IT"/>
        </w:rPr>
        <w:t>sione dell'area Portello-Fiera di</w:t>
      </w:r>
      <w:r w:rsidR="00243596" w:rsidRPr="00C4758A">
        <w:rPr>
          <w:lang w:val="it-IT"/>
        </w:rPr>
        <w:t xml:space="preserve"> Milano</w:t>
      </w:r>
      <w:r w:rsidR="00243596">
        <w:rPr>
          <w:lang w:val="it-IT"/>
        </w:rPr>
        <w:t xml:space="preserve"> e l'Asse della Spina di Torino.</w:t>
      </w:r>
    </w:p>
    <w:p w14:paraId="3B43777C" w14:textId="5DE5CD80" w:rsidR="00AC5FF2" w:rsidRDefault="00E4351F" w:rsidP="00B32130">
      <w:pPr>
        <w:jc w:val="both"/>
        <w:rPr>
          <w:lang w:val="it-IT"/>
        </w:rPr>
      </w:pPr>
      <w:r>
        <w:rPr>
          <w:lang w:val="it-IT"/>
        </w:rPr>
        <w:t>Attraverso le loro approfondite e dettagliate argomentazioni</w:t>
      </w:r>
      <w:r w:rsidR="00CE65A9">
        <w:rPr>
          <w:lang w:val="it-IT"/>
        </w:rPr>
        <w:t xml:space="preserve"> </w:t>
      </w:r>
      <w:r>
        <w:rPr>
          <w:lang w:val="it-IT"/>
        </w:rPr>
        <w:t xml:space="preserve">è emersa con forza </w:t>
      </w:r>
      <w:r w:rsidR="00CE65A9">
        <w:rPr>
          <w:lang w:val="it-IT"/>
        </w:rPr>
        <w:t>l'importanza di</w:t>
      </w:r>
      <w:r w:rsidR="00193554">
        <w:rPr>
          <w:lang w:val="it-IT"/>
        </w:rPr>
        <w:t xml:space="preserve"> dare qualità allo spazio pubblico alla quota suolo anche e tanto più in quei casi di integrazione fra città storica bassa ed edifici alti</w:t>
      </w:r>
      <w:r w:rsidR="00A42CDB">
        <w:rPr>
          <w:lang w:val="it-IT"/>
        </w:rPr>
        <w:t>: p</w:t>
      </w:r>
      <w:r w:rsidR="00193554">
        <w:rPr>
          <w:lang w:val="it-IT"/>
        </w:rPr>
        <w:t xml:space="preserve">roprio </w:t>
      </w:r>
      <w:r w:rsidR="002B762B">
        <w:rPr>
          <w:lang w:val="it-IT"/>
        </w:rPr>
        <w:t>nel</w:t>
      </w:r>
      <w:r w:rsidR="00193554">
        <w:rPr>
          <w:lang w:val="it-IT"/>
        </w:rPr>
        <w:t>la città storica italiana ed europea, dove i grattacieli non sono nativi e non hanno generato</w:t>
      </w:r>
      <w:r w:rsidR="002B762B">
        <w:rPr>
          <w:lang w:val="it-IT"/>
        </w:rPr>
        <w:t xml:space="preserve"> gli impianti urbani</w:t>
      </w:r>
      <w:r w:rsidR="00193554">
        <w:rPr>
          <w:lang w:val="it-IT"/>
        </w:rPr>
        <w:t>,</w:t>
      </w:r>
      <w:r w:rsidR="002B762B">
        <w:rPr>
          <w:lang w:val="it-IT"/>
        </w:rPr>
        <w:t xml:space="preserve"> sono comparsi esiti sofisticati </w:t>
      </w:r>
      <w:r w:rsidR="00AC5FF2">
        <w:rPr>
          <w:lang w:val="it-IT"/>
        </w:rPr>
        <w:t>che testimoniano una particolare ricerca d</w:t>
      </w:r>
      <w:r w:rsidR="002B762B">
        <w:rPr>
          <w:lang w:val="it-IT"/>
        </w:rPr>
        <w:t>el rapporto intervento-cotesto</w:t>
      </w:r>
      <w:r w:rsidR="00AC5FF2">
        <w:rPr>
          <w:lang w:val="it-IT"/>
        </w:rPr>
        <w:t xml:space="preserve"> in cui la</w:t>
      </w:r>
      <w:r w:rsidR="002B762B">
        <w:rPr>
          <w:lang w:val="it-IT"/>
        </w:rPr>
        <w:t xml:space="preserve"> </w:t>
      </w:r>
      <w:r w:rsidR="00AC5FF2">
        <w:rPr>
          <w:lang w:val="it-IT"/>
        </w:rPr>
        <w:t>scala (umana) di relazione è ancora</w:t>
      </w:r>
      <w:r w:rsidR="002B762B">
        <w:rPr>
          <w:lang w:val="it-IT"/>
        </w:rPr>
        <w:t xml:space="preserve"> </w:t>
      </w:r>
      <w:r w:rsidR="00AC5FF2">
        <w:rPr>
          <w:lang w:val="it-IT"/>
        </w:rPr>
        <w:t>l'</w:t>
      </w:r>
      <w:r w:rsidR="002B762B">
        <w:rPr>
          <w:lang w:val="it-IT"/>
        </w:rPr>
        <w:t>unità di misura</w:t>
      </w:r>
      <w:r>
        <w:rPr>
          <w:lang w:val="it-IT"/>
        </w:rPr>
        <w:t xml:space="preserve"> più importante</w:t>
      </w:r>
      <w:r w:rsidR="002B762B">
        <w:rPr>
          <w:lang w:val="it-IT"/>
        </w:rPr>
        <w:t>.</w:t>
      </w:r>
    </w:p>
    <w:p w14:paraId="264BB461" w14:textId="15F64A4C" w:rsidR="00D143A1" w:rsidRDefault="00AC5FF2" w:rsidP="00B32130">
      <w:pPr>
        <w:jc w:val="both"/>
        <w:rPr>
          <w:lang w:val="it-IT"/>
        </w:rPr>
      </w:pPr>
      <w:r>
        <w:rPr>
          <w:lang w:val="it-IT"/>
        </w:rPr>
        <w:t>Al giorno d'oggi, però, è stato osservato che non solo l</w:t>
      </w:r>
      <w:r w:rsidR="002B762B">
        <w:rPr>
          <w:lang w:val="it-IT"/>
        </w:rPr>
        <w:t>a po</w:t>
      </w:r>
      <w:r>
        <w:rPr>
          <w:lang w:val="it-IT"/>
        </w:rPr>
        <w:t>ssibilità di camminare intorno o</w:t>
      </w:r>
      <w:r w:rsidR="002B762B">
        <w:rPr>
          <w:lang w:val="it-IT"/>
        </w:rPr>
        <w:t xml:space="preserve"> all'interno degli edifici</w:t>
      </w:r>
      <w:r>
        <w:rPr>
          <w:lang w:val="it-IT"/>
        </w:rPr>
        <w:t>,</w:t>
      </w:r>
      <w:r w:rsidR="002B762B">
        <w:rPr>
          <w:lang w:val="it-IT"/>
        </w:rPr>
        <w:t xml:space="preserve"> il rapporto facciata/strada, </w:t>
      </w:r>
      <w:r>
        <w:rPr>
          <w:lang w:val="it-IT"/>
        </w:rPr>
        <w:t>hanno valore.</w:t>
      </w:r>
      <w:r w:rsidR="002B762B">
        <w:rPr>
          <w:lang w:val="it-IT"/>
        </w:rPr>
        <w:t xml:space="preserve"> </w:t>
      </w:r>
      <w:r>
        <w:rPr>
          <w:lang w:val="it-IT"/>
        </w:rPr>
        <w:t>S</w:t>
      </w:r>
      <w:r w:rsidR="002B762B">
        <w:rPr>
          <w:lang w:val="it-IT"/>
        </w:rPr>
        <w:t>eguendo un'analisi multi-scalare</w:t>
      </w:r>
      <w:r>
        <w:rPr>
          <w:lang w:val="it-IT"/>
        </w:rPr>
        <w:t>,</w:t>
      </w:r>
      <w:r w:rsidR="002B762B">
        <w:rPr>
          <w:lang w:val="it-IT"/>
        </w:rPr>
        <w:t xml:space="preserve"> il rapporto fra infrastruttura ed edifici prospicienti </w:t>
      </w:r>
      <w:r>
        <w:rPr>
          <w:lang w:val="it-IT"/>
        </w:rPr>
        <w:t>a</w:t>
      </w:r>
      <w:r w:rsidR="002B762B">
        <w:rPr>
          <w:lang w:val="it-IT"/>
        </w:rPr>
        <w:t>i grandi assi urbani</w:t>
      </w:r>
      <w:r>
        <w:rPr>
          <w:lang w:val="it-IT"/>
        </w:rPr>
        <w:t xml:space="preserve"> –</w:t>
      </w:r>
      <w:r w:rsidR="002B762B">
        <w:rPr>
          <w:lang w:val="it-IT"/>
        </w:rPr>
        <w:t xml:space="preserve"> che</w:t>
      </w:r>
      <w:r>
        <w:rPr>
          <w:lang w:val="it-IT"/>
        </w:rPr>
        <w:t xml:space="preserve"> di fatto</w:t>
      </w:r>
      <w:r w:rsidR="002B762B">
        <w:rPr>
          <w:lang w:val="it-IT"/>
        </w:rPr>
        <w:t xml:space="preserve"> diventano assi geografici come nel caso dell'</w:t>
      </w:r>
      <w:r w:rsidR="00081DC4">
        <w:rPr>
          <w:lang w:val="it-IT"/>
        </w:rPr>
        <w:t>a</w:t>
      </w:r>
      <w:r w:rsidR="002B762B">
        <w:rPr>
          <w:lang w:val="it-IT"/>
        </w:rPr>
        <w:t xml:space="preserve">sse della Spina che è parte del Corridoio 5 che connette Torino </w:t>
      </w:r>
      <w:r w:rsidR="00081DC4">
        <w:rPr>
          <w:lang w:val="it-IT"/>
        </w:rPr>
        <w:t xml:space="preserve">e </w:t>
      </w:r>
      <w:r w:rsidR="002B762B">
        <w:rPr>
          <w:lang w:val="it-IT"/>
        </w:rPr>
        <w:t>Milano</w:t>
      </w:r>
      <w:r w:rsidR="00C82C04">
        <w:rPr>
          <w:lang w:val="it-IT"/>
        </w:rPr>
        <w:t xml:space="preserve"> nell’ambito della direttrice Lisbona Kiev</w:t>
      </w:r>
      <w:r>
        <w:rPr>
          <w:lang w:val="it-IT"/>
        </w:rPr>
        <w:t xml:space="preserve"> </w:t>
      </w:r>
      <w:r w:rsidR="00EE45BA">
        <w:rPr>
          <w:lang w:val="it-IT"/>
        </w:rPr>
        <w:t>–</w:t>
      </w:r>
      <w:r>
        <w:rPr>
          <w:lang w:val="it-IT"/>
        </w:rPr>
        <w:t xml:space="preserve"> </w:t>
      </w:r>
      <w:r w:rsidR="00EE45BA">
        <w:rPr>
          <w:lang w:val="it-IT"/>
        </w:rPr>
        <w:t xml:space="preserve">assume un ruolo fondamentale per la visione della città e del territorio perché le distanze si accorciano </w:t>
      </w:r>
      <w:r w:rsidR="00136DE4">
        <w:rPr>
          <w:lang w:val="it-IT"/>
        </w:rPr>
        <w:t>come</w:t>
      </w:r>
      <w:r w:rsidR="00081DC4">
        <w:rPr>
          <w:lang w:val="it-IT"/>
        </w:rPr>
        <w:t xml:space="preserve"> </w:t>
      </w:r>
      <w:r w:rsidR="00513120">
        <w:rPr>
          <w:lang w:val="it-IT"/>
        </w:rPr>
        <w:t xml:space="preserve">conseguenza </w:t>
      </w:r>
      <w:r w:rsidR="00136DE4">
        <w:rPr>
          <w:lang w:val="it-IT"/>
        </w:rPr>
        <w:t xml:space="preserve">della qualità e </w:t>
      </w:r>
      <w:r w:rsidR="00513120">
        <w:rPr>
          <w:lang w:val="it-IT"/>
        </w:rPr>
        <w:t>dell'</w:t>
      </w:r>
      <w:r w:rsidR="00BE40F6">
        <w:rPr>
          <w:lang w:val="it-IT"/>
        </w:rPr>
        <w:t>efficienza</w:t>
      </w:r>
      <w:r w:rsidR="00513120">
        <w:rPr>
          <w:lang w:val="it-IT"/>
        </w:rPr>
        <w:t xml:space="preserve"> </w:t>
      </w:r>
      <w:r w:rsidR="00136DE4">
        <w:rPr>
          <w:lang w:val="it-IT"/>
        </w:rPr>
        <w:t xml:space="preserve">(quindi dell'elevato utilizzo) </w:t>
      </w:r>
      <w:r w:rsidR="00513120">
        <w:rPr>
          <w:lang w:val="it-IT"/>
        </w:rPr>
        <w:t>dell'infrastruttura</w:t>
      </w:r>
      <w:r w:rsidR="002B762B">
        <w:rPr>
          <w:lang w:val="it-IT"/>
        </w:rPr>
        <w:t>.</w:t>
      </w:r>
    </w:p>
    <w:p w14:paraId="4153A908" w14:textId="77777777" w:rsidR="006C723B" w:rsidRDefault="006C723B" w:rsidP="00B32130">
      <w:pPr>
        <w:jc w:val="both"/>
        <w:rPr>
          <w:lang w:val="it-IT"/>
        </w:rPr>
      </w:pPr>
    </w:p>
    <w:p w14:paraId="41886FCC" w14:textId="79C88F3C" w:rsidR="00ED66F4" w:rsidRDefault="006C723B" w:rsidP="00B32130">
      <w:pPr>
        <w:jc w:val="both"/>
        <w:rPr>
          <w:lang w:val="it-IT"/>
        </w:rPr>
      </w:pPr>
      <w:r>
        <w:rPr>
          <w:lang w:val="it-IT"/>
        </w:rPr>
        <w:t xml:space="preserve">Questioni </w:t>
      </w:r>
      <w:r w:rsidR="00ED66F4">
        <w:rPr>
          <w:lang w:val="it-IT"/>
        </w:rPr>
        <w:t>dallo spiccato contenuto tecnico-specialistico sono state affrontate dal Gianfranco Ariatta che ha esposto la progettazione</w:t>
      </w:r>
      <w:r w:rsidR="00A515D9">
        <w:rPr>
          <w:lang w:val="it-IT"/>
        </w:rPr>
        <w:t xml:space="preserve"> impiantistica</w:t>
      </w:r>
      <w:r w:rsidR="00ED66F4">
        <w:rPr>
          <w:lang w:val="it-IT"/>
        </w:rPr>
        <w:t xml:space="preserve"> </w:t>
      </w:r>
      <w:r w:rsidR="00ED66F4" w:rsidRPr="00A515D9">
        <w:rPr>
          <w:i/>
          <w:lang w:val="it-IT"/>
        </w:rPr>
        <w:t>mep</w:t>
      </w:r>
      <w:r w:rsidR="00ED66F4">
        <w:rPr>
          <w:lang w:val="it-IT"/>
        </w:rPr>
        <w:t xml:space="preserve"> </w:t>
      </w:r>
      <w:r w:rsidR="00136DE4">
        <w:rPr>
          <w:lang w:val="it-IT"/>
        </w:rPr>
        <w:t xml:space="preserve">(ossia </w:t>
      </w:r>
      <w:r w:rsidR="00136DE4" w:rsidRPr="00136DE4">
        <w:rPr>
          <w:i/>
          <w:lang w:val="it-IT"/>
        </w:rPr>
        <w:t>Mechanical, Electrical, and Plumbing services</w:t>
      </w:r>
      <w:r w:rsidR="00136DE4">
        <w:rPr>
          <w:lang w:val="it-IT"/>
        </w:rPr>
        <w:t xml:space="preserve"> – servizi meccanici, elettrici e idraulici, attraverso l'impiego di </w:t>
      </w:r>
      <w:r w:rsidR="00136DE4" w:rsidRPr="00136DE4">
        <w:rPr>
          <w:i/>
          <w:lang w:val="it-IT"/>
        </w:rPr>
        <w:t>software</w:t>
      </w:r>
      <w:r w:rsidR="00136DE4">
        <w:rPr>
          <w:lang w:val="it-IT"/>
        </w:rPr>
        <w:t xml:space="preserve"> integrati ai Cad)</w:t>
      </w:r>
      <w:r w:rsidR="00136DE4" w:rsidRPr="00136DE4">
        <w:rPr>
          <w:lang w:val="it-IT"/>
        </w:rPr>
        <w:t xml:space="preserve"> </w:t>
      </w:r>
      <w:r w:rsidR="00ED66F4" w:rsidRPr="00ED66F4">
        <w:rPr>
          <w:lang w:val="it-IT"/>
        </w:rPr>
        <w:t xml:space="preserve">per la prima torre </w:t>
      </w:r>
      <w:r w:rsidR="00ED66F4">
        <w:rPr>
          <w:lang w:val="it-IT"/>
        </w:rPr>
        <w:t xml:space="preserve">di </w:t>
      </w:r>
      <w:r w:rsidR="00ED66F4" w:rsidRPr="00ED66F4">
        <w:rPr>
          <w:lang w:val="it-IT"/>
        </w:rPr>
        <w:t>CityLife</w:t>
      </w:r>
      <w:r w:rsidR="00ED66F4">
        <w:rPr>
          <w:lang w:val="it-IT"/>
        </w:rPr>
        <w:t xml:space="preserve"> (</w:t>
      </w:r>
      <w:r w:rsidR="00290480">
        <w:rPr>
          <w:lang w:val="it-IT"/>
        </w:rPr>
        <w:t>T</w:t>
      </w:r>
      <w:r w:rsidR="00ED66F4">
        <w:rPr>
          <w:lang w:val="it-IT"/>
        </w:rPr>
        <w:t>orre</w:t>
      </w:r>
      <w:r w:rsidR="00ED66F4" w:rsidRPr="00ED66F4">
        <w:rPr>
          <w:lang w:val="it-IT"/>
        </w:rPr>
        <w:t xml:space="preserve"> Allianz</w:t>
      </w:r>
      <w:r w:rsidR="00ED66F4">
        <w:rPr>
          <w:lang w:val="it-IT"/>
        </w:rPr>
        <w:t xml:space="preserve"> di </w:t>
      </w:r>
      <w:r w:rsidR="00290480">
        <w:rPr>
          <w:lang w:val="it-IT"/>
        </w:rPr>
        <w:t xml:space="preserve">Arata </w:t>
      </w:r>
      <w:r w:rsidR="00ED66F4">
        <w:rPr>
          <w:lang w:val="it-IT"/>
        </w:rPr>
        <w:t xml:space="preserve">Isozaki), da Mauro Eugenio Giuliani </w:t>
      </w:r>
      <w:r w:rsidR="00290480">
        <w:rPr>
          <w:lang w:val="it-IT"/>
        </w:rPr>
        <w:t xml:space="preserve">(Redesco) </w:t>
      </w:r>
      <w:r w:rsidR="00ED66F4">
        <w:rPr>
          <w:lang w:val="it-IT"/>
        </w:rPr>
        <w:t xml:space="preserve">che ha </w:t>
      </w:r>
      <w:r w:rsidR="00290480">
        <w:rPr>
          <w:lang w:val="it-IT"/>
        </w:rPr>
        <w:t>di</w:t>
      </w:r>
      <w:r w:rsidR="00ED66F4">
        <w:rPr>
          <w:lang w:val="it-IT"/>
        </w:rPr>
        <w:t>s</w:t>
      </w:r>
      <w:r w:rsidR="00290480">
        <w:rPr>
          <w:lang w:val="it-IT"/>
        </w:rPr>
        <w:t>cuss</w:t>
      </w:r>
      <w:r w:rsidR="00ED66F4">
        <w:rPr>
          <w:lang w:val="it-IT"/>
        </w:rPr>
        <w:t>o tutte le sfide delle strutture portanti per la seconda torre di CityLife (</w:t>
      </w:r>
      <w:r w:rsidR="00290480">
        <w:rPr>
          <w:lang w:val="it-IT"/>
        </w:rPr>
        <w:t>T</w:t>
      </w:r>
      <w:r w:rsidR="00ED66F4">
        <w:rPr>
          <w:lang w:val="it-IT"/>
        </w:rPr>
        <w:t>orre Generali di Zaha Hadid) e di</w:t>
      </w:r>
      <w:r w:rsidR="00290480">
        <w:rPr>
          <w:lang w:val="it-IT"/>
        </w:rPr>
        <w:t xml:space="preserve"> </w:t>
      </w:r>
      <w:r w:rsidR="00ED66F4">
        <w:rPr>
          <w:lang w:val="it-IT"/>
        </w:rPr>
        <w:t xml:space="preserve">Giuseppe Dibari </w:t>
      </w:r>
      <w:r w:rsidR="00290480">
        <w:rPr>
          <w:lang w:val="it-IT"/>
        </w:rPr>
        <w:t xml:space="preserve">(Deerns) </w:t>
      </w:r>
      <w:r w:rsidR="00ED66F4">
        <w:rPr>
          <w:lang w:val="it-IT"/>
        </w:rPr>
        <w:t>che ha parlato dell'ottimizzazione degli spazi per i locali tecnici di Porta Nuova Isola.</w:t>
      </w:r>
    </w:p>
    <w:p w14:paraId="2A35C16C" w14:textId="77777777" w:rsidR="00ED66F4" w:rsidRDefault="00ED66F4" w:rsidP="00B32130">
      <w:pPr>
        <w:jc w:val="both"/>
        <w:rPr>
          <w:lang w:val="it-IT"/>
        </w:rPr>
      </w:pPr>
    </w:p>
    <w:p w14:paraId="455420AE" w14:textId="1C2FEAC9" w:rsidR="000135B8" w:rsidRDefault="00BA2EEE" w:rsidP="00B32130">
      <w:pPr>
        <w:jc w:val="both"/>
        <w:rPr>
          <w:lang w:val="it-IT"/>
        </w:rPr>
      </w:pPr>
      <w:r>
        <w:rPr>
          <w:lang w:val="it-IT"/>
        </w:rPr>
        <w:t>Un'interessante incursion</w:t>
      </w:r>
      <w:r w:rsidR="00290480">
        <w:rPr>
          <w:lang w:val="it-IT"/>
        </w:rPr>
        <w:t>e</w:t>
      </w:r>
      <w:r>
        <w:rPr>
          <w:lang w:val="it-IT"/>
        </w:rPr>
        <w:t xml:space="preserve"> sui temi della qualità degli interni degli edifici alti è stata fatta da Lukasz Platkowski </w:t>
      </w:r>
      <w:r w:rsidR="00290480">
        <w:rPr>
          <w:lang w:val="it-IT"/>
        </w:rPr>
        <w:t xml:space="preserve">(Gensler) </w:t>
      </w:r>
      <w:r>
        <w:rPr>
          <w:lang w:val="it-IT"/>
        </w:rPr>
        <w:t xml:space="preserve">che ha raccontato come </w:t>
      </w:r>
      <w:r w:rsidR="00136DE4">
        <w:rPr>
          <w:lang w:val="it-IT"/>
        </w:rPr>
        <w:t>al giorno d'</w:t>
      </w:r>
      <w:r>
        <w:rPr>
          <w:lang w:val="it-IT"/>
        </w:rPr>
        <w:t>oggi il requisito</w:t>
      </w:r>
      <w:r w:rsidR="00CB5B0D">
        <w:rPr>
          <w:lang w:val="it-IT"/>
        </w:rPr>
        <w:t xml:space="preserve"> dell'ottimizzazione </w:t>
      </w:r>
      <w:r>
        <w:rPr>
          <w:lang w:val="it-IT"/>
        </w:rPr>
        <w:t>dello spazio del lavoro</w:t>
      </w:r>
      <w:r w:rsidR="00CB5B0D">
        <w:rPr>
          <w:lang w:val="it-IT"/>
        </w:rPr>
        <w:t xml:space="preserve"> sia irrinunciabile per gli sviluppatori</w:t>
      </w:r>
      <w:r w:rsidR="00136DE4">
        <w:rPr>
          <w:lang w:val="it-IT"/>
        </w:rPr>
        <w:t xml:space="preserve">, perché </w:t>
      </w:r>
      <w:r w:rsidR="000135B8">
        <w:rPr>
          <w:lang w:val="it-IT"/>
        </w:rPr>
        <w:t xml:space="preserve">la qualità degli spazi di lavoro è riconosciuta come </w:t>
      </w:r>
      <w:r w:rsidR="000135B8">
        <w:rPr>
          <w:lang w:val="it-IT"/>
        </w:rPr>
        <w:lastRenderedPageBreak/>
        <w:t xml:space="preserve">condizione necessaria per la produttività dei lavoratori, per il loro senso di affezione e appartenenza all'ambiente lavorativo e, più in generale, come dimostrazione </w:t>
      </w:r>
      <w:r w:rsidR="00691DDE">
        <w:rPr>
          <w:lang w:val="it-IT"/>
        </w:rPr>
        <w:t>d</w:t>
      </w:r>
      <w:r w:rsidR="00191AAA">
        <w:rPr>
          <w:lang w:val="it-IT"/>
        </w:rPr>
        <w:t xml:space="preserve">i competenza e </w:t>
      </w:r>
      <w:r w:rsidR="00691DDE">
        <w:rPr>
          <w:lang w:val="it-IT"/>
        </w:rPr>
        <w:t xml:space="preserve">alto profilo di </w:t>
      </w:r>
      <w:r w:rsidR="00191AAA">
        <w:rPr>
          <w:lang w:val="it-IT"/>
        </w:rPr>
        <w:t>una proprietà</w:t>
      </w:r>
      <w:r w:rsidR="000135B8">
        <w:rPr>
          <w:lang w:val="it-IT"/>
        </w:rPr>
        <w:t>.</w:t>
      </w:r>
    </w:p>
    <w:p w14:paraId="6B4A1DAE" w14:textId="7EA94FAC" w:rsidR="00BA2EEE" w:rsidRDefault="00BA2EEE" w:rsidP="00B32130">
      <w:pPr>
        <w:jc w:val="both"/>
        <w:rPr>
          <w:lang w:val="it-IT"/>
        </w:rPr>
      </w:pPr>
      <w:r>
        <w:rPr>
          <w:lang w:val="it-IT"/>
        </w:rPr>
        <w:t>Molti esempi sono stati descritti</w:t>
      </w:r>
      <w:r w:rsidR="00CB5B0D">
        <w:rPr>
          <w:lang w:val="it-IT"/>
        </w:rPr>
        <w:t xml:space="preserve"> </w:t>
      </w:r>
      <w:r w:rsidR="00A515D9">
        <w:rPr>
          <w:lang w:val="it-IT"/>
        </w:rPr>
        <w:t>approfondendo</w:t>
      </w:r>
      <w:r w:rsidR="00191AAA">
        <w:rPr>
          <w:lang w:val="it-IT"/>
        </w:rPr>
        <w:t xml:space="preserve"> cosa si intend</w:t>
      </w:r>
      <w:r w:rsidR="00C84A84">
        <w:rPr>
          <w:lang w:val="it-IT"/>
        </w:rPr>
        <w:t>a</w:t>
      </w:r>
      <w:r w:rsidR="00191AAA">
        <w:rPr>
          <w:lang w:val="it-IT"/>
        </w:rPr>
        <w:t xml:space="preserve"> oggi per</w:t>
      </w:r>
      <w:r w:rsidR="00CB5B0D">
        <w:rPr>
          <w:lang w:val="it-IT"/>
        </w:rPr>
        <w:t xml:space="preserve"> </w:t>
      </w:r>
      <w:r w:rsidR="00CB5B0D" w:rsidRPr="00A515D9">
        <w:rPr>
          <w:i/>
          <w:lang w:val="it-IT"/>
        </w:rPr>
        <w:t>work-design</w:t>
      </w:r>
      <w:r w:rsidR="00CB5B0D">
        <w:rPr>
          <w:lang w:val="it-IT"/>
        </w:rPr>
        <w:t xml:space="preserve"> degli arredi e degli spazi</w:t>
      </w:r>
      <w:r w:rsidR="00C84A84">
        <w:rPr>
          <w:lang w:val="it-IT"/>
        </w:rPr>
        <w:t>,</w:t>
      </w:r>
      <w:r w:rsidR="00CB5B0D">
        <w:rPr>
          <w:lang w:val="it-IT"/>
        </w:rPr>
        <w:t xml:space="preserve"> e</w:t>
      </w:r>
      <w:r w:rsidR="00191AAA">
        <w:rPr>
          <w:lang w:val="it-IT"/>
        </w:rPr>
        <w:t xml:space="preserve"> particolare enfasi è stata posta sulla</w:t>
      </w:r>
      <w:r w:rsidR="00CB5B0D">
        <w:rPr>
          <w:lang w:val="it-IT"/>
        </w:rPr>
        <w:t xml:space="preserve"> progettazione acustica</w:t>
      </w:r>
      <w:r w:rsidR="00A515D9">
        <w:rPr>
          <w:lang w:val="it-IT"/>
        </w:rPr>
        <w:t xml:space="preserve"> </w:t>
      </w:r>
      <w:r w:rsidR="008D55DE">
        <w:rPr>
          <w:lang w:val="it-IT"/>
        </w:rPr>
        <w:t>degli ambienti del lavoro</w:t>
      </w:r>
      <w:r w:rsidR="00CB5B0D">
        <w:rPr>
          <w:lang w:val="it-IT"/>
        </w:rPr>
        <w:t>.</w:t>
      </w:r>
    </w:p>
    <w:p w14:paraId="64ED393A" w14:textId="77777777" w:rsidR="008D55DE" w:rsidRDefault="008D55DE" w:rsidP="00B32130">
      <w:pPr>
        <w:jc w:val="both"/>
        <w:rPr>
          <w:lang w:val="it-IT"/>
        </w:rPr>
      </w:pPr>
    </w:p>
    <w:p w14:paraId="3321C7A8" w14:textId="4880BB97" w:rsidR="008D55DE" w:rsidRDefault="00CB5B0D" w:rsidP="00B32130">
      <w:pPr>
        <w:jc w:val="both"/>
        <w:rPr>
          <w:lang w:val="it-IT"/>
        </w:rPr>
      </w:pPr>
      <w:r>
        <w:rPr>
          <w:lang w:val="it-IT"/>
        </w:rPr>
        <w:t>Sulla scorta della progettazione di interni</w:t>
      </w:r>
      <w:r w:rsidR="008D55DE">
        <w:rPr>
          <w:lang w:val="it-IT"/>
        </w:rPr>
        <w:t>,</w:t>
      </w:r>
      <w:r>
        <w:rPr>
          <w:lang w:val="it-IT"/>
        </w:rPr>
        <w:t xml:space="preserve"> </w:t>
      </w:r>
      <w:r w:rsidR="00BA2EEE" w:rsidRPr="00C4758A">
        <w:rPr>
          <w:lang w:val="it-IT"/>
        </w:rPr>
        <w:t>Pat</w:t>
      </w:r>
      <w:r>
        <w:rPr>
          <w:lang w:val="it-IT"/>
        </w:rPr>
        <w:t xml:space="preserve">ricia Viel </w:t>
      </w:r>
      <w:r w:rsidR="008D55DE">
        <w:rPr>
          <w:lang w:val="it-IT"/>
        </w:rPr>
        <w:t>(</w:t>
      </w:r>
      <w:r w:rsidR="008D55DE" w:rsidRPr="008D55DE">
        <w:rPr>
          <w:lang w:val="it-IT"/>
        </w:rPr>
        <w:t xml:space="preserve">Citterio&amp;Viel) </w:t>
      </w:r>
      <w:r>
        <w:rPr>
          <w:lang w:val="it-IT"/>
        </w:rPr>
        <w:t>ha parlato d</w:t>
      </w:r>
      <w:r w:rsidR="008D55DE">
        <w:rPr>
          <w:lang w:val="it-IT"/>
        </w:rPr>
        <w:t>e</w:t>
      </w:r>
      <w:r>
        <w:rPr>
          <w:lang w:val="it-IT"/>
        </w:rPr>
        <w:t>i</w:t>
      </w:r>
      <w:r w:rsidR="00BA2EEE" w:rsidRPr="00C4758A">
        <w:rPr>
          <w:lang w:val="it-IT"/>
        </w:rPr>
        <w:t xml:space="preserve"> g</w:t>
      </w:r>
      <w:r>
        <w:rPr>
          <w:lang w:val="it-IT"/>
        </w:rPr>
        <w:t>rattacieli di nuovissima</w:t>
      </w:r>
      <w:r w:rsidR="00BA2EEE">
        <w:rPr>
          <w:lang w:val="it-IT"/>
        </w:rPr>
        <w:t xml:space="preserve"> generazione</w:t>
      </w:r>
      <w:r>
        <w:rPr>
          <w:lang w:val="it-IT"/>
        </w:rPr>
        <w:t xml:space="preserve"> a New York: un nuovo (e quanto mai lussuoso!)</w:t>
      </w:r>
      <w:r w:rsidR="00BA2EEE">
        <w:rPr>
          <w:lang w:val="it-IT"/>
        </w:rPr>
        <w:t xml:space="preserve"> </w:t>
      </w:r>
      <w:r w:rsidRPr="00DC4B9D">
        <w:rPr>
          <w:i/>
          <w:lang w:val="it-IT"/>
        </w:rPr>
        <w:t>trend</w:t>
      </w:r>
      <w:r>
        <w:rPr>
          <w:lang w:val="it-IT"/>
        </w:rPr>
        <w:t xml:space="preserve"> della Grande Mela è la costruzione</w:t>
      </w:r>
      <w:r w:rsidR="00BA2EEE">
        <w:rPr>
          <w:lang w:val="it-IT"/>
        </w:rPr>
        <w:t xml:space="preserve"> di edifici</w:t>
      </w:r>
      <w:r>
        <w:rPr>
          <w:lang w:val="it-IT"/>
        </w:rPr>
        <w:t xml:space="preserve"> alti residenziali estremamente </w:t>
      </w:r>
      <w:r w:rsidR="00BA2EEE">
        <w:rPr>
          <w:lang w:val="it-IT"/>
        </w:rPr>
        <w:t>snelli</w:t>
      </w:r>
      <w:r>
        <w:rPr>
          <w:lang w:val="it-IT"/>
        </w:rPr>
        <w:t xml:space="preserve">, in cui il rapporto </w:t>
      </w:r>
      <w:r w:rsidRPr="008D55DE">
        <w:rPr>
          <w:i/>
          <w:lang w:val="it-IT"/>
        </w:rPr>
        <w:t>service core</w:t>
      </w:r>
      <w:r>
        <w:rPr>
          <w:lang w:val="it-IT"/>
        </w:rPr>
        <w:t>-</w:t>
      </w:r>
      <w:r w:rsidR="00076A30">
        <w:rPr>
          <w:lang w:val="it-IT"/>
        </w:rPr>
        <w:t>superficie servita risulta</w:t>
      </w:r>
      <w:r>
        <w:rPr>
          <w:lang w:val="it-IT"/>
        </w:rPr>
        <w:t xml:space="preserve"> completamente alterato</w:t>
      </w:r>
      <w:r w:rsidR="00DC4B9D">
        <w:rPr>
          <w:lang w:val="it-IT"/>
        </w:rPr>
        <w:t xml:space="preserve"> a favore delle dimensioni del primo</w:t>
      </w:r>
      <w:r w:rsidR="00BA2EEE">
        <w:rPr>
          <w:lang w:val="it-IT"/>
        </w:rPr>
        <w:t>.</w:t>
      </w:r>
      <w:r w:rsidR="001D031E">
        <w:rPr>
          <w:lang w:val="it-IT"/>
        </w:rPr>
        <w:t xml:space="preserve"> </w:t>
      </w:r>
      <w:r>
        <w:rPr>
          <w:lang w:val="it-IT"/>
        </w:rPr>
        <w:t>Si tratta</w:t>
      </w:r>
      <w:r w:rsidR="00BA2EEE">
        <w:rPr>
          <w:lang w:val="it-IT"/>
        </w:rPr>
        <w:t xml:space="preserve"> </w:t>
      </w:r>
      <w:r>
        <w:rPr>
          <w:lang w:val="it-IT"/>
        </w:rPr>
        <w:t xml:space="preserve">di </w:t>
      </w:r>
      <w:r w:rsidR="00C84A84">
        <w:rPr>
          <w:lang w:val="it-IT"/>
        </w:rPr>
        <w:t>un tipo di edificio alto</w:t>
      </w:r>
      <w:r w:rsidR="00BA2EEE">
        <w:rPr>
          <w:lang w:val="it-IT"/>
        </w:rPr>
        <w:t xml:space="preserve"> dove l'efficientamento </w:t>
      </w:r>
      <w:r>
        <w:rPr>
          <w:lang w:val="it-IT"/>
        </w:rPr>
        <w:t xml:space="preserve">è </w:t>
      </w:r>
      <w:r w:rsidR="00076A30">
        <w:rPr>
          <w:lang w:val="it-IT"/>
        </w:rPr>
        <w:t xml:space="preserve">evidentemente </w:t>
      </w:r>
      <w:r>
        <w:rPr>
          <w:lang w:val="it-IT"/>
        </w:rPr>
        <w:t>molto basso e</w:t>
      </w:r>
      <w:r w:rsidR="00076A30">
        <w:rPr>
          <w:lang w:val="it-IT"/>
        </w:rPr>
        <w:t>,</w:t>
      </w:r>
      <w:r>
        <w:rPr>
          <w:lang w:val="it-IT"/>
        </w:rPr>
        <w:t xml:space="preserve"> fra i numerosi parametri di qualità</w:t>
      </w:r>
      <w:r w:rsidR="00076A30">
        <w:rPr>
          <w:lang w:val="it-IT"/>
        </w:rPr>
        <w:t>,</w:t>
      </w:r>
      <w:r>
        <w:rPr>
          <w:lang w:val="it-IT"/>
        </w:rPr>
        <w:t xml:space="preserve"> è inclusa </w:t>
      </w:r>
      <w:r w:rsidR="009C7468">
        <w:rPr>
          <w:lang w:val="it-IT"/>
        </w:rPr>
        <w:t>l'</w:t>
      </w:r>
      <w:r>
        <w:rPr>
          <w:lang w:val="it-IT"/>
        </w:rPr>
        <w:t xml:space="preserve">esclusivissima vista che ciascun alloggio </w:t>
      </w:r>
      <w:r w:rsidR="00C84A84">
        <w:rPr>
          <w:lang w:val="it-IT"/>
        </w:rPr>
        <w:t xml:space="preserve">garantisce verso il </w:t>
      </w:r>
      <w:r w:rsidR="00C84A84" w:rsidRPr="00C84A84">
        <w:rPr>
          <w:i/>
          <w:lang w:val="it-IT"/>
        </w:rPr>
        <w:t>cityscape</w:t>
      </w:r>
      <w:r w:rsidR="007E7870" w:rsidRPr="007E7870">
        <w:rPr>
          <w:lang w:val="it-IT"/>
        </w:rPr>
        <w:t xml:space="preserve"> di New York</w:t>
      </w:r>
      <w:r>
        <w:rPr>
          <w:lang w:val="it-IT"/>
        </w:rPr>
        <w:t>.</w:t>
      </w:r>
      <w:r w:rsidR="009C1DCC">
        <w:rPr>
          <w:lang w:val="it-IT"/>
        </w:rPr>
        <w:t xml:space="preserve"> </w:t>
      </w:r>
      <w:r w:rsidR="008D55DE">
        <w:rPr>
          <w:lang w:val="it-IT"/>
        </w:rPr>
        <w:t xml:space="preserve">L'architetto Viel ha </w:t>
      </w:r>
      <w:r w:rsidR="009C1DCC">
        <w:rPr>
          <w:lang w:val="it-IT"/>
        </w:rPr>
        <w:t xml:space="preserve">poi </w:t>
      </w:r>
      <w:r w:rsidR="008D55DE">
        <w:rPr>
          <w:lang w:val="it-IT"/>
        </w:rPr>
        <w:t>sottolineato c</w:t>
      </w:r>
      <w:r w:rsidR="00663D92">
        <w:rPr>
          <w:lang w:val="it-IT"/>
        </w:rPr>
        <w:t>ome</w:t>
      </w:r>
      <w:r w:rsidR="008D55DE">
        <w:rPr>
          <w:lang w:val="it-IT"/>
        </w:rPr>
        <w:t xml:space="preserve"> la costruzione </w:t>
      </w:r>
      <w:r w:rsidR="009C1DCC">
        <w:rPr>
          <w:lang w:val="it-IT"/>
        </w:rPr>
        <w:t>di</w:t>
      </w:r>
      <w:r w:rsidR="008D55DE">
        <w:rPr>
          <w:lang w:val="it-IT"/>
        </w:rPr>
        <w:t xml:space="preserve"> torri super-snelle rappresent</w:t>
      </w:r>
      <w:r w:rsidR="00663D92">
        <w:rPr>
          <w:lang w:val="it-IT"/>
        </w:rPr>
        <w:t>i</w:t>
      </w:r>
      <w:r w:rsidR="00C46C20">
        <w:rPr>
          <w:lang w:val="it-IT"/>
        </w:rPr>
        <w:t>, oltre che un vero e proprio nuovo tipo di grattacieli,</w:t>
      </w:r>
      <w:r w:rsidR="00663D92">
        <w:rPr>
          <w:lang w:val="it-IT"/>
        </w:rPr>
        <w:t xml:space="preserve"> un'alterazione inedita</w:t>
      </w:r>
      <w:r w:rsidR="008D55DE">
        <w:rPr>
          <w:lang w:val="it-IT"/>
        </w:rPr>
        <w:t xml:space="preserve"> dell'operazione commerciale</w:t>
      </w:r>
      <w:r w:rsidR="00663D92">
        <w:rPr>
          <w:lang w:val="it-IT"/>
        </w:rPr>
        <w:t xml:space="preserve"> immobiliare che attende </w:t>
      </w:r>
      <w:r w:rsidR="00C46C20">
        <w:rPr>
          <w:lang w:val="it-IT"/>
        </w:rPr>
        <w:t xml:space="preserve">ancora </w:t>
      </w:r>
      <w:r w:rsidR="00663D92">
        <w:rPr>
          <w:lang w:val="it-IT"/>
        </w:rPr>
        <w:t>di essere chiaramente interpretato: proprio</w:t>
      </w:r>
      <w:r w:rsidR="008D55DE">
        <w:rPr>
          <w:lang w:val="it-IT"/>
        </w:rPr>
        <w:t xml:space="preserve"> il mercato immobiliare degli edifici alti, è</w:t>
      </w:r>
      <w:r w:rsidR="009C1DCC">
        <w:rPr>
          <w:lang w:val="it-IT"/>
        </w:rPr>
        <w:t>,</w:t>
      </w:r>
      <w:r w:rsidR="008D55DE">
        <w:rPr>
          <w:lang w:val="it-IT"/>
        </w:rPr>
        <w:t xml:space="preserve"> </w:t>
      </w:r>
      <w:r w:rsidR="009C1DCC">
        <w:rPr>
          <w:lang w:val="it-IT"/>
        </w:rPr>
        <w:t xml:space="preserve">ed è sempre stato, </w:t>
      </w:r>
      <w:r w:rsidR="008D55DE">
        <w:rPr>
          <w:lang w:val="it-IT"/>
        </w:rPr>
        <w:t xml:space="preserve">estremamente sensibile all'efficientamento degli </w:t>
      </w:r>
      <w:r w:rsidR="00663D92">
        <w:rPr>
          <w:lang w:val="it-IT"/>
        </w:rPr>
        <w:t>spazi</w:t>
      </w:r>
      <w:r w:rsidR="008D55DE">
        <w:rPr>
          <w:lang w:val="it-IT"/>
        </w:rPr>
        <w:t xml:space="preserve"> </w:t>
      </w:r>
      <w:r w:rsidR="009C1DCC">
        <w:rPr>
          <w:lang w:val="it-IT"/>
        </w:rPr>
        <w:t xml:space="preserve">avendo </w:t>
      </w:r>
      <w:r w:rsidR="00663D92">
        <w:rPr>
          <w:lang w:val="it-IT"/>
        </w:rPr>
        <w:t>da molt</w:t>
      </w:r>
      <w:r w:rsidR="00C46C20">
        <w:rPr>
          <w:lang w:val="it-IT"/>
        </w:rPr>
        <w:t>issimo</w:t>
      </w:r>
      <w:r w:rsidR="00663D92">
        <w:rPr>
          <w:lang w:val="it-IT"/>
        </w:rPr>
        <w:t xml:space="preserve"> tempo </w:t>
      </w:r>
      <w:r w:rsidR="00C46C20">
        <w:rPr>
          <w:lang w:val="it-IT"/>
        </w:rPr>
        <w:t xml:space="preserve">prima </w:t>
      </w:r>
      <w:r w:rsidR="00663D92">
        <w:rPr>
          <w:lang w:val="it-IT"/>
        </w:rPr>
        <w:t>messo a punto e</w:t>
      </w:r>
      <w:r w:rsidR="00C46C20">
        <w:rPr>
          <w:lang w:val="it-IT"/>
        </w:rPr>
        <w:t xml:space="preserve"> poi</w:t>
      </w:r>
      <w:r w:rsidR="00663D92">
        <w:rPr>
          <w:lang w:val="it-IT"/>
        </w:rPr>
        <w:t xml:space="preserve"> impiegato</w:t>
      </w:r>
      <w:r w:rsidR="008D55DE">
        <w:rPr>
          <w:lang w:val="it-IT"/>
        </w:rPr>
        <w:t xml:space="preserve"> </w:t>
      </w:r>
      <w:r w:rsidR="009C1DCC">
        <w:rPr>
          <w:lang w:val="it-IT"/>
        </w:rPr>
        <w:t xml:space="preserve">parametri </w:t>
      </w:r>
      <w:r w:rsidR="00C46C20">
        <w:rPr>
          <w:lang w:val="it-IT"/>
        </w:rPr>
        <w:t xml:space="preserve">precisi e affidabili </w:t>
      </w:r>
      <w:r w:rsidR="00663D92">
        <w:rPr>
          <w:lang w:val="it-IT"/>
        </w:rPr>
        <w:t>di valutazione dell'efficientamento degli spazi di distribuzione e impianti</w:t>
      </w:r>
      <w:r w:rsidR="009C1DCC">
        <w:rPr>
          <w:lang w:val="it-IT"/>
        </w:rPr>
        <w:t>.</w:t>
      </w:r>
    </w:p>
    <w:p w14:paraId="7C5E8289" w14:textId="77777777" w:rsidR="008D55DE" w:rsidRDefault="008D55DE" w:rsidP="00B32130">
      <w:pPr>
        <w:jc w:val="both"/>
        <w:rPr>
          <w:lang w:val="it-IT"/>
        </w:rPr>
      </w:pPr>
    </w:p>
    <w:p w14:paraId="47731F5E" w14:textId="77777777" w:rsidR="002E3FC2" w:rsidRDefault="002E3FC2" w:rsidP="00B32130">
      <w:pPr>
        <w:jc w:val="both"/>
        <w:rPr>
          <w:lang w:val="it-IT"/>
        </w:rPr>
      </w:pPr>
      <w:r>
        <w:rPr>
          <w:lang w:val="it-IT"/>
        </w:rPr>
        <w:t xml:space="preserve">La descrizione da parte di </w:t>
      </w:r>
      <w:r w:rsidRPr="000528EB">
        <w:rPr>
          <w:lang w:val="it-IT"/>
        </w:rPr>
        <w:t>Bernardo Fort Brescia</w:t>
      </w:r>
      <w:r>
        <w:rPr>
          <w:lang w:val="it-IT"/>
        </w:rPr>
        <w:t xml:space="preserve"> (Arquitectonica)</w:t>
      </w:r>
      <w:r w:rsidRPr="000528EB">
        <w:rPr>
          <w:lang w:val="it-IT"/>
        </w:rPr>
        <w:t xml:space="preserve"> </w:t>
      </w:r>
      <w:r>
        <w:rPr>
          <w:lang w:val="it-IT"/>
        </w:rPr>
        <w:t>delle torri residenziali di Porta Nuova, comparate con altre soluzioni di rilievo progettate dalla sua società in altri luoghi del mondo, ha chiuso la sessione mattutina.</w:t>
      </w:r>
    </w:p>
    <w:p w14:paraId="30AA7B01" w14:textId="77777777" w:rsidR="00BC6607" w:rsidRDefault="00BC6607" w:rsidP="00B32130">
      <w:pPr>
        <w:jc w:val="both"/>
        <w:rPr>
          <w:lang w:val="it-IT"/>
        </w:rPr>
      </w:pPr>
    </w:p>
    <w:p w14:paraId="7484A71F" w14:textId="77777777" w:rsidR="00AC4D69" w:rsidRDefault="004E739E" w:rsidP="00B32130">
      <w:pPr>
        <w:jc w:val="both"/>
        <w:rPr>
          <w:lang w:val="it-IT"/>
        </w:rPr>
      </w:pPr>
      <w:r>
        <w:rPr>
          <w:lang w:val="it-IT"/>
        </w:rPr>
        <w:t>Nel</w:t>
      </w:r>
      <w:r w:rsidR="001662CD">
        <w:rPr>
          <w:lang w:val="it-IT"/>
        </w:rPr>
        <w:t>l</w:t>
      </w:r>
      <w:r>
        <w:rPr>
          <w:lang w:val="it-IT"/>
        </w:rPr>
        <w:t xml:space="preserve">a sessione pomeridiana, due relatori si sono occupati di due casi di restauro </w:t>
      </w:r>
      <w:r w:rsidR="001662CD">
        <w:rPr>
          <w:lang w:val="it-IT"/>
        </w:rPr>
        <w:t xml:space="preserve">di edifici alti </w:t>
      </w:r>
      <w:r>
        <w:rPr>
          <w:lang w:val="it-IT"/>
        </w:rPr>
        <w:t>molto significativi.</w:t>
      </w:r>
    </w:p>
    <w:p w14:paraId="63B8B36C" w14:textId="7FAF9DF5" w:rsidR="003B386A" w:rsidRDefault="00AC4D69" w:rsidP="00B32130">
      <w:pPr>
        <w:jc w:val="both"/>
        <w:rPr>
          <w:lang w:val="it-IT"/>
        </w:rPr>
      </w:pPr>
      <w:r>
        <w:rPr>
          <w:lang w:val="it-IT"/>
        </w:rPr>
        <w:t xml:space="preserve">Il primo, </w:t>
      </w:r>
      <w:r w:rsidR="004D4EFF" w:rsidRPr="00076A30">
        <w:rPr>
          <w:lang w:val="it-IT"/>
        </w:rPr>
        <w:t xml:space="preserve">Gary Steficek </w:t>
      </w:r>
      <w:r w:rsidR="00290480">
        <w:rPr>
          <w:lang w:val="it-IT"/>
        </w:rPr>
        <w:t>(Gms)</w:t>
      </w:r>
      <w:r w:rsidR="002D3069">
        <w:rPr>
          <w:lang w:val="it-IT"/>
        </w:rPr>
        <w:t>,</w:t>
      </w:r>
      <w:r w:rsidR="00290480">
        <w:rPr>
          <w:lang w:val="it-IT"/>
        </w:rPr>
        <w:t xml:space="preserve"> </w:t>
      </w:r>
      <w:r w:rsidR="004D4EFF">
        <w:rPr>
          <w:lang w:val="it-IT"/>
        </w:rPr>
        <w:t xml:space="preserve">ha raccontato il restauro del </w:t>
      </w:r>
      <w:r w:rsidR="004D4EFF" w:rsidRPr="00076A30">
        <w:rPr>
          <w:lang w:val="it-IT"/>
        </w:rPr>
        <w:t>Woolworth</w:t>
      </w:r>
      <w:r w:rsidR="00290480">
        <w:rPr>
          <w:lang w:val="it-IT"/>
        </w:rPr>
        <w:t xml:space="preserve"> Building</w:t>
      </w:r>
      <w:r w:rsidR="003B386A">
        <w:rPr>
          <w:lang w:val="it-IT"/>
        </w:rPr>
        <w:t>.</w:t>
      </w:r>
    </w:p>
    <w:p w14:paraId="4858DF41" w14:textId="1EAD0B51" w:rsidR="003B386A" w:rsidRDefault="009A10C5" w:rsidP="00B32130">
      <w:pPr>
        <w:jc w:val="both"/>
        <w:rPr>
          <w:lang w:val="it-IT"/>
        </w:rPr>
      </w:pPr>
      <w:r>
        <w:rPr>
          <w:lang w:val="it-IT"/>
        </w:rPr>
        <w:t xml:space="preserve">Alcuni </w:t>
      </w:r>
      <w:r w:rsidR="003B386A">
        <w:rPr>
          <w:lang w:val="it-IT"/>
        </w:rPr>
        <w:t xml:space="preserve">numeri hanno </w:t>
      </w:r>
      <w:r>
        <w:rPr>
          <w:lang w:val="it-IT"/>
        </w:rPr>
        <w:t>inquadrato quest'edificio</w:t>
      </w:r>
      <w:r w:rsidR="003B386A">
        <w:rPr>
          <w:lang w:val="it-IT"/>
        </w:rPr>
        <w:t xml:space="preserve"> che possiamo certamente definire un'icona urbana:</w:t>
      </w:r>
      <w:r>
        <w:rPr>
          <w:lang w:val="it-IT"/>
        </w:rPr>
        <w:t xml:space="preserve"> "cattedrale del commercio", fu edificato</w:t>
      </w:r>
      <w:r w:rsidR="004D4EFF">
        <w:rPr>
          <w:lang w:val="it-IT"/>
        </w:rPr>
        <w:t xml:space="preserve"> nel </w:t>
      </w:r>
      <w:r w:rsidR="004D4EFF" w:rsidRPr="00076A30">
        <w:rPr>
          <w:lang w:val="it-IT"/>
        </w:rPr>
        <w:t>1913</w:t>
      </w:r>
      <w:r>
        <w:rPr>
          <w:lang w:val="it-IT"/>
        </w:rPr>
        <w:t>, 57 piani per 241 metri di altezza (al tempo, fu il grattacielo</w:t>
      </w:r>
      <w:r w:rsidR="004D4EFF">
        <w:rPr>
          <w:lang w:val="it-IT"/>
        </w:rPr>
        <w:t xml:space="preserve"> più alto </w:t>
      </w:r>
      <w:r>
        <w:rPr>
          <w:lang w:val="it-IT"/>
        </w:rPr>
        <w:t>de</w:t>
      </w:r>
      <w:r w:rsidR="004D4EFF">
        <w:rPr>
          <w:lang w:val="it-IT"/>
        </w:rPr>
        <w:t>l mondo</w:t>
      </w:r>
      <w:r>
        <w:rPr>
          <w:lang w:val="it-IT"/>
        </w:rPr>
        <w:t>), 91 milioni di chilogrammi è il suo peso complessivo.</w:t>
      </w:r>
    </w:p>
    <w:p w14:paraId="173DA3AB" w14:textId="20A3A46B" w:rsidR="004D4EFF" w:rsidRDefault="004D4EFF" w:rsidP="00B32130">
      <w:pPr>
        <w:jc w:val="both"/>
        <w:rPr>
          <w:lang w:val="it-IT"/>
        </w:rPr>
      </w:pPr>
      <w:r>
        <w:rPr>
          <w:lang w:val="it-IT"/>
        </w:rPr>
        <w:t>Il progetto d</w:t>
      </w:r>
      <w:r w:rsidR="003B386A">
        <w:rPr>
          <w:lang w:val="it-IT"/>
        </w:rPr>
        <w:t>i</w:t>
      </w:r>
      <w:r>
        <w:rPr>
          <w:lang w:val="it-IT"/>
        </w:rPr>
        <w:t xml:space="preserve"> restauro </w:t>
      </w:r>
      <w:r w:rsidR="00165DF5">
        <w:rPr>
          <w:lang w:val="it-IT"/>
        </w:rPr>
        <w:t>ha avuto come obiettivo principale</w:t>
      </w:r>
      <w:r>
        <w:rPr>
          <w:lang w:val="it-IT"/>
        </w:rPr>
        <w:t xml:space="preserve"> la conversione degli u</w:t>
      </w:r>
      <w:r w:rsidRPr="00076A30">
        <w:rPr>
          <w:lang w:val="it-IT"/>
        </w:rPr>
        <w:t>l</w:t>
      </w:r>
      <w:r>
        <w:rPr>
          <w:lang w:val="it-IT"/>
        </w:rPr>
        <w:t>t</w:t>
      </w:r>
      <w:r w:rsidRPr="00076A30">
        <w:rPr>
          <w:lang w:val="it-IT"/>
        </w:rPr>
        <w:t>imi 30 piani in</w:t>
      </w:r>
      <w:r>
        <w:rPr>
          <w:lang w:val="it-IT"/>
        </w:rPr>
        <w:t xml:space="preserve"> </w:t>
      </w:r>
      <w:r w:rsidR="00165DF5">
        <w:rPr>
          <w:lang w:val="it-IT"/>
        </w:rPr>
        <w:t>residenze</w:t>
      </w:r>
      <w:r>
        <w:rPr>
          <w:lang w:val="it-IT"/>
        </w:rPr>
        <w:t>,</w:t>
      </w:r>
      <w:r w:rsidR="009A10C5">
        <w:rPr>
          <w:lang w:val="it-IT"/>
        </w:rPr>
        <w:t xml:space="preserve"> </w:t>
      </w:r>
      <w:r>
        <w:rPr>
          <w:lang w:val="it-IT"/>
        </w:rPr>
        <w:t>ma anche l'installazione di nuovi ascensori, la progettazione di una nuova entrata all'area residenziale</w:t>
      </w:r>
      <w:r w:rsidR="004343D1">
        <w:rPr>
          <w:lang w:val="it-IT"/>
        </w:rPr>
        <w:t>, l'installazione al 29esimo piano di un generatore di emergenza</w:t>
      </w:r>
      <w:r>
        <w:rPr>
          <w:lang w:val="it-IT"/>
        </w:rPr>
        <w:t xml:space="preserve"> e il restauro della parte sommitale </w:t>
      </w:r>
      <w:r w:rsidR="004343D1">
        <w:rPr>
          <w:lang w:val="it-IT"/>
        </w:rPr>
        <w:t xml:space="preserve">del </w:t>
      </w:r>
      <w:r w:rsidR="004343D1" w:rsidRPr="004343D1">
        <w:rPr>
          <w:i/>
          <w:lang w:val="it-IT"/>
        </w:rPr>
        <w:t>pinnacle</w:t>
      </w:r>
      <w:r w:rsidR="004343D1">
        <w:rPr>
          <w:lang w:val="it-IT"/>
        </w:rPr>
        <w:t>.</w:t>
      </w:r>
    </w:p>
    <w:p w14:paraId="55FDC7CF" w14:textId="77777777" w:rsidR="00414A6B" w:rsidRPr="00076A30" w:rsidRDefault="00414A6B" w:rsidP="00B32130">
      <w:pPr>
        <w:jc w:val="both"/>
        <w:rPr>
          <w:lang w:val="it-IT"/>
        </w:rPr>
      </w:pPr>
    </w:p>
    <w:p w14:paraId="7BFB6038" w14:textId="77777777" w:rsidR="001B119D" w:rsidRDefault="004D4EFF" w:rsidP="00B32130">
      <w:pPr>
        <w:jc w:val="both"/>
        <w:rPr>
          <w:lang w:val="it-IT"/>
        </w:rPr>
      </w:pPr>
      <w:r>
        <w:rPr>
          <w:lang w:val="it-IT"/>
        </w:rPr>
        <w:t xml:space="preserve">A seguire </w:t>
      </w:r>
      <w:r w:rsidR="004E739E">
        <w:rPr>
          <w:lang w:val="it-IT"/>
        </w:rPr>
        <w:t>Maria Anto</w:t>
      </w:r>
      <w:r w:rsidR="00290480">
        <w:rPr>
          <w:lang w:val="it-IT"/>
        </w:rPr>
        <w:t>n</w:t>
      </w:r>
      <w:r w:rsidR="004E739E">
        <w:rPr>
          <w:lang w:val="it-IT"/>
        </w:rPr>
        <w:t>ietta Crippa</w:t>
      </w:r>
      <w:r w:rsidR="00290480">
        <w:rPr>
          <w:lang w:val="it-IT"/>
        </w:rPr>
        <w:t xml:space="preserve"> (Politecnico di Milano)</w:t>
      </w:r>
      <w:r w:rsidR="004E739E">
        <w:rPr>
          <w:lang w:val="it-IT"/>
        </w:rPr>
        <w:t xml:space="preserve"> ha raccontato</w:t>
      </w:r>
      <w:r w:rsidR="00A20B51">
        <w:rPr>
          <w:lang w:val="it-IT"/>
        </w:rPr>
        <w:t>,</w:t>
      </w:r>
      <w:r w:rsidR="004E739E">
        <w:rPr>
          <w:lang w:val="it-IT"/>
        </w:rPr>
        <w:t xml:space="preserve"> accompagnata da </w:t>
      </w:r>
      <w:r w:rsidR="001662CD">
        <w:rPr>
          <w:lang w:val="it-IT"/>
        </w:rPr>
        <w:t xml:space="preserve">molte </w:t>
      </w:r>
      <w:r w:rsidR="004E739E">
        <w:rPr>
          <w:lang w:val="it-IT"/>
        </w:rPr>
        <w:t>suggestive fotografie</w:t>
      </w:r>
      <w:r w:rsidR="00A20B51">
        <w:rPr>
          <w:lang w:val="it-IT"/>
        </w:rPr>
        <w:t>,</w:t>
      </w:r>
      <w:r w:rsidR="004E739E">
        <w:rPr>
          <w:lang w:val="it-IT"/>
        </w:rPr>
        <w:t xml:space="preserve"> il restauro del</w:t>
      </w:r>
      <w:r w:rsidR="00290480">
        <w:rPr>
          <w:lang w:val="it-IT"/>
        </w:rPr>
        <w:t xml:space="preserve"> grat</w:t>
      </w:r>
      <w:r w:rsidR="000C6F9E">
        <w:rPr>
          <w:lang w:val="it-IT"/>
        </w:rPr>
        <w:t>t</w:t>
      </w:r>
      <w:r w:rsidR="00290480">
        <w:rPr>
          <w:lang w:val="it-IT"/>
        </w:rPr>
        <w:t>aci</w:t>
      </w:r>
      <w:r w:rsidR="000C6F9E">
        <w:rPr>
          <w:lang w:val="it-IT"/>
        </w:rPr>
        <w:t>e</w:t>
      </w:r>
      <w:r w:rsidR="00290480">
        <w:rPr>
          <w:lang w:val="it-IT"/>
        </w:rPr>
        <w:t>lo</w:t>
      </w:r>
      <w:r w:rsidR="004E739E">
        <w:rPr>
          <w:lang w:val="it-IT"/>
        </w:rPr>
        <w:t xml:space="preserve"> Pirelli, </w:t>
      </w:r>
      <w:r w:rsidR="009369B3">
        <w:rPr>
          <w:lang w:val="it-IT"/>
        </w:rPr>
        <w:t xml:space="preserve">rivivendo </w:t>
      </w:r>
      <w:r w:rsidR="00A20B51">
        <w:rPr>
          <w:lang w:val="it-IT"/>
        </w:rPr>
        <w:t>con il pubblico i</w:t>
      </w:r>
      <w:r w:rsidR="009369B3">
        <w:rPr>
          <w:lang w:val="it-IT"/>
        </w:rPr>
        <w:t xml:space="preserve"> momenti salienti del</w:t>
      </w:r>
      <w:r w:rsidR="00EB4958">
        <w:rPr>
          <w:lang w:val="it-IT"/>
        </w:rPr>
        <w:t xml:space="preserve">la storia dell'edificio e dell'intera </w:t>
      </w:r>
      <w:r w:rsidR="009369B3">
        <w:rPr>
          <w:lang w:val="it-IT"/>
        </w:rPr>
        <w:t xml:space="preserve">vicenda del restauro, </w:t>
      </w:r>
      <w:r w:rsidR="004E739E">
        <w:rPr>
          <w:lang w:val="it-IT"/>
        </w:rPr>
        <w:t>fornendo dati, aneddoti</w:t>
      </w:r>
      <w:r w:rsidR="001662CD">
        <w:rPr>
          <w:lang w:val="it-IT"/>
        </w:rPr>
        <w:t>, esperienza vissuta</w:t>
      </w:r>
      <w:r w:rsidR="004E739E">
        <w:rPr>
          <w:lang w:val="it-IT"/>
        </w:rPr>
        <w:t xml:space="preserve"> e spunti di riflessione sul significato </w:t>
      </w:r>
      <w:r w:rsidR="001662CD">
        <w:rPr>
          <w:lang w:val="it-IT"/>
        </w:rPr>
        <w:t xml:space="preserve">della conservazione del moderno e delle tecnologie degli anni '50 e '60 del </w:t>
      </w:r>
      <w:r w:rsidR="00290480">
        <w:rPr>
          <w:lang w:val="it-IT"/>
        </w:rPr>
        <w:t>s</w:t>
      </w:r>
      <w:r w:rsidR="001662CD">
        <w:rPr>
          <w:lang w:val="it-IT"/>
        </w:rPr>
        <w:t>ecolo scorso.</w:t>
      </w:r>
    </w:p>
    <w:p w14:paraId="2B42D486" w14:textId="7EDFCF74" w:rsidR="001B119D" w:rsidRDefault="001B119D" w:rsidP="00B32130">
      <w:pPr>
        <w:jc w:val="both"/>
        <w:rPr>
          <w:lang w:val="it-IT"/>
        </w:rPr>
      </w:pPr>
      <w:r>
        <w:rPr>
          <w:lang w:val="it-IT"/>
        </w:rPr>
        <w:t xml:space="preserve">Una considerazione preliminare è stata utile a inquadrare </w:t>
      </w:r>
      <w:r w:rsidR="005278E6">
        <w:rPr>
          <w:lang w:val="it-IT"/>
        </w:rPr>
        <w:t>l'importanza del</w:t>
      </w:r>
      <w:r>
        <w:rPr>
          <w:lang w:val="it-IT"/>
        </w:rPr>
        <w:t>l'intervento di restauro del Pirelli</w:t>
      </w:r>
      <w:r w:rsidR="005278E6">
        <w:rPr>
          <w:lang w:val="it-IT"/>
        </w:rPr>
        <w:t xml:space="preserve">. Milano ha tre edifici alti che superano i 50 anni di età e sono il Pirelli (che al tempo fu il più alto del mondo in calcestruzzo), il Galfa (il cui cantiere è appena partito) e la Torre Velasca (che presenta al momento maggiori problematicità). Proprio perché solo tre (si pensi che </w:t>
      </w:r>
      <w:r w:rsidR="001457C2">
        <w:rPr>
          <w:lang w:val="it-IT"/>
        </w:rPr>
        <w:t xml:space="preserve">a Manhattan i grattacieli </w:t>
      </w:r>
      <w:r w:rsidR="001457C2" w:rsidRPr="0029758E">
        <w:rPr>
          <w:lang w:val="it-IT"/>
        </w:rPr>
        <w:t xml:space="preserve">che hanno superato </w:t>
      </w:r>
      <w:r w:rsidR="001457C2">
        <w:rPr>
          <w:lang w:val="it-IT"/>
        </w:rPr>
        <w:t>i</w:t>
      </w:r>
      <w:r w:rsidR="001457C2" w:rsidRPr="0029758E">
        <w:rPr>
          <w:lang w:val="it-IT"/>
        </w:rPr>
        <w:t xml:space="preserve"> 50 anni di età sono 2</w:t>
      </w:r>
      <w:r w:rsidR="001457C2">
        <w:rPr>
          <w:lang w:val="it-IT"/>
        </w:rPr>
        <w:t>50</w:t>
      </w:r>
      <w:r w:rsidR="001457C2" w:rsidRPr="0029758E">
        <w:rPr>
          <w:lang w:val="it-IT"/>
        </w:rPr>
        <w:t>-300</w:t>
      </w:r>
      <w:r w:rsidR="005278E6">
        <w:rPr>
          <w:lang w:val="it-IT"/>
        </w:rPr>
        <w:t>)</w:t>
      </w:r>
      <w:r w:rsidR="001457C2">
        <w:rPr>
          <w:lang w:val="it-IT"/>
        </w:rPr>
        <w:t xml:space="preserve">, queste torri hanno un forte valore simbolico e la loro conservazione è in un certo senso rappresentativa della conservazione della stessa città di Milano. Se nel XX secolo gli storici </w:t>
      </w:r>
      <w:r w:rsidR="00414A6B">
        <w:rPr>
          <w:lang w:val="it-IT"/>
        </w:rPr>
        <w:t>sottostimarono</w:t>
      </w:r>
      <w:r w:rsidR="001457C2">
        <w:rPr>
          <w:lang w:val="it-IT"/>
        </w:rPr>
        <w:t xml:space="preserve"> frequentemente il nostro funzionalismo, declinato nelle tante forme del regionalismo italiano, al giorno d'oggi, invece, si assiste a una sua rivalutazione anche per ciò che </w:t>
      </w:r>
      <w:r w:rsidR="00414A6B">
        <w:rPr>
          <w:lang w:val="it-IT"/>
        </w:rPr>
        <w:t>riguarda</w:t>
      </w:r>
      <w:r w:rsidR="001457C2">
        <w:rPr>
          <w:lang w:val="it-IT"/>
        </w:rPr>
        <w:t xml:space="preserve"> la qualità costruttiva dei manufatti.</w:t>
      </w:r>
    </w:p>
    <w:p w14:paraId="183553D5" w14:textId="4EA1C5F0" w:rsidR="000052AC" w:rsidRDefault="001457C2" w:rsidP="00B32130">
      <w:pPr>
        <w:jc w:val="both"/>
        <w:rPr>
          <w:lang w:val="it-IT"/>
        </w:rPr>
      </w:pPr>
      <w:r>
        <w:rPr>
          <w:lang w:val="it-IT"/>
        </w:rPr>
        <w:t>In particolare n</w:t>
      </w:r>
      <w:r w:rsidR="00290480">
        <w:rPr>
          <w:lang w:val="it-IT"/>
        </w:rPr>
        <w:t xml:space="preserve">el </w:t>
      </w:r>
      <w:r w:rsidR="00EB4958">
        <w:rPr>
          <w:lang w:val="it-IT"/>
        </w:rPr>
        <w:t>racconto</w:t>
      </w:r>
      <w:r>
        <w:rPr>
          <w:lang w:val="it-IT"/>
        </w:rPr>
        <w:t xml:space="preserve"> della professoressa Crippa</w:t>
      </w:r>
      <w:r w:rsidR="00EB4958">
        <w:rPr>
          <w:lang w:val="it-IT"/>
        </w:rPr>
        <w:t xml:space="preserve"> è emerso come</w:t>
      </w:r>
      <w:r w:rsidR="005006A3">
        <w:rPr>
          <w:lang w:val="it-IT"/>
        </w:rPr>
        <w:t xml:space="preserve"> il restauro dell</w:t>
      </w:r>
      <w:r w:rsidR="00414A6B">
        <w:rPr>
          <w:lang w:val="it-IT"/>
        </w:rPr>
        <w:t>e</w:t>
      </w:r>
      <w:r w:rsidR="005006A3">
        <w:rPr>
          <w:lang w:val="it-IT"/>
        </w:rPr>
        <w:t xml:space="preserve"> facciat</w:t>
      </w:r>
      <w:r w:rsidR="00414A6B">
        <w:rPr>
          <w:lang w:val="it-IT"/>
        </w:rPr>
        <w:t>e</w:t>
      </w:r>
      <w:r w:rsidR="005006A3">
        <w:rPr>
          <w:lang w:val="it-IT"/>
        </w:rPr>
        <w:t xml:space="preserve"> e dei serramenti in alluminio (molto degradati)</w:t>
      </w:r>
      <w:r w:rsidR="00EB4958">
        <w:rPr>
          <w:lang w:val="it-IT"/>
        </w:rPr>
        <w:t xml:space="preserve"> </w:t>
      </w:r>
      <w:r w:rsidR="00414A6B">
        <w:rPr>
          <w:lang w:val="it-IT"/>
        </w:rPr>
        <w:t xml:space="preserve">del Pirelli </w:t>
      </w:r>
      <w:r w:rsidR="00EB4958">
        <w:rPr>
          <w:lang w:val="it-IT"/>
        </w:rPr>
        <w:t>sia stato</w:t>
      </w:r>
      <w:r w:rsidR="005006A3">
        <w:rPr>
          <w:lang w:val="it-IT"/>
        </w:rPr>
        <w:t xml:space="preserve"> una delle sfide più importanti</w:t>
      </w:r>
      <w:r w:rsidR="00EB4958">
        <w:rPr>
          <w:lang w:val="it-IT"/>
        </w:rPr>
        <w:t xml:space="preserve"> e combattute</w:t>
      </w:r>
      <w:r>
        <w:rPr>
          <w:lang w:val="it-IT"/>
        </w:rPr>
        <w:t xml:space="preserve"> </w:t>
      </w:r>
      <w:r w:rsidR="00414A6B">
        <w:rPr>
          <w:lang w:val="it-IT"/>
        </w:rPr>
        <w:t>avendo alimentato</w:t>
      </w:r>
      <w:r>
        <w:rPr>
          <w:lang w:val="it-IT"/>
        </w:rPr>
        <w:t xml:space="preserve"> un acceso dibattito </w:t>
      </w:r>
      <w:r w:rsidR="000052AC">
        <w:rPr>
          <w:lang w:val="it-IT"/>
        </w:rPr>
        <w:t xml:space="preserve">sul </w:t>
      </w:r>
      <w:r w:rsidR="00414A6B">
        <w:rPr>
          <w:lang w:val="it-IT"/>
        </w:rPr>
        <w:t>significato</w:t>
      </w:r>
      <w:r w:rsidR="000052AC">
        <w:rPr>
          <w:lang w:val="it-IT"/>
        </w:rPr>
        <w:t xml:space="preserve"> </w:t>
      </w:r>
      <w:r w:rsidR="00414A6B">
        <w:rPr>
          <w:lang w:val="it-IT"/>
        </w:rPr>
        <w:t>di restaurare (e non sostituire)</w:t>
      </w:r>
      <w:r w:rsidR="000052AC">
        <w:rPr>
          <w:lang w:val="it-IT"/>
        </w:rPr>
        <w:t xml:space="preserve"> tecnologie definibili obsolete sotto il profilo delle prestazioni</w:t>
      </w:r>
      <w:r w:rsidR="00414A6B">
        <w:rPr>
          <w:lang w:val="it-IT"/>
        </w:rPr>
        <w:t xml:space="preserve"> come gli infissi degli anni '50</w:t>
      </w:r>
      <w:r w:rsidR="005006A3">
        <w:rPr>
          <w:lang w:val="it-IT"/>
        </w:rPr>
        <w:t>.</w:t>
      </w:r>
    </w:p>
    <w:p w14:paraId="32BC837B" w14:textId="50FEDF9E" w:rsidR="001662CD" w:rsidRDefault="000052AC" w:rsidP="00B32130">
      <w:pPr>
        <w:jc w:val="both"/>
        <w:rPr>
          <w:lang w:val="it-IT"/>
        </w:rPr>
      </w:pPr>
      <w:r>
        <w:rPr>
          <w:lang w:val="it-IT"/>
        </w:rPr>
        <w:t>Alcuni</w:t>
      </w:r>
      <w:r w:rsidR="005006A3">
        <w:rPr>
          <w:lang w:val="it-IT"/>
        </w:rPr>
        <w:t xml:space="preserve"> aspetti curiosi</w:t>
      </w:r>
      <w:r>
        <w:rPr>
          <w:lang w:val="it-IT"/>
        </w:rPr>
        <w:t xml:space="preserve"> poi hanno reso </w:t>
      </w:r>
      <w:r w:rsidR="00414A6B">
        <w:rPr>
          <w:lang w:val="it-IT"/>
        </w:rPr>
        <w:t xml:space="preserve">ulteriormente </w:t>
      </w:r>
      <w:r>
        <w:rPr>
          <w:lang w:val="it-IT"/>
        </w:rPr>
        <w:t>appassionante il racconto</w:t>
      </w:r>
      <w:r w:rsidR="00414A6B">
        <w:rPr>
          <w:lang w:val="it-IT"/>
        </w:rPr>
        <w:t>, un esempio:</w:t>
      </w:r>
      <w:r w:rsidR="005006A3">
        <w:rPr>
          <w:lang w:val="it-IT"/>
        </w:rPr>
        <w:t xml:space="preserve"> </w:t>
      </w:r>
      <w:r w:rsidR="00EB4958">
        <w:rPr>
          <w:lang w:val="it-IT"/>
        </w:rPr>
        <w:t>la produzione del</w:t>
      </w:r>
      <w:r w:rsidR="001662CD">
        <w:rPr>
          <w:lang w:val="it-IT"/>
        </w:rPr>
        <w:t>le nuove tesserine delle facciate</w:t>
      </w:r>
      <w:r w:rsidR="00EB4958">
        <w:rPr>
          <w:lang w:val="it-IT"/>
        </w:rPr>
        <w:t>,</w:t>
      </w:r>
      <w:r>
        <w:rPr>
          <w:lang w:val="it-IT"/>
        </w:rPr>
        <w:t xml:space="preserve"> che sono uno degli elementi più caratterizzanti del Pirelli perché lucide</w:t>
      </w:r>
      <w:r w:rsidR="00414A6B">
        <w:rPr>
          <w:lang w:val="it-IT"/>
        </w:rPr>
        <w:t xml:space="preserve"> oltre che piccole</w:t>
      </w:r>
      <w:r>
        <w:rPr>
          <w:lang w:val="it-IT"/>
        </w:rPr>
        <w:t>,</w:t>
      </w:r>
      <w:r w:rsidR="001662CD">
        <w:rPr>
          <w:lang w:val="it-IT"/>
        </w:rPr>
        <w:t xml:space="preserve"> </w:t>
      </w:r>
      <w:r w:rsidR="00414A6B">
        <w:rPr>
          <w:lang w:val="it-IT"/>
        </w:rPr>
        <w:t>dopo tante ricerche fu</w:t>
      </w:r>
      <w:r>
        <w:rPr>
          <w:lang w:val="it-IT"/>
        </w:rPr>
        <w:t xml:space="preserve"> realizzata </w:t>
      </w:r>
      <w:r w:rsidR="001662CD">
        <w:rPr>
          <w:lang w:val="it-IT"/>
        </w:rPr>
        <w:t>nel Sud-est asiatico</w:t>
      </w:r>
      <w:r w:rsidR="00EB4958">
        <w:rPr>
          <w:lang w:val="it-IT"/>
        </w:rPr>
        <w:t>,</w:t>
      </w:r>
      <w:r w:rsidR="001662CD">
        <w:rPr>
          <w:lang w:val="it-IT"/>
        </w:rPr>
        <w:t xml:space="preserve"> perché in Italia nessun produttore </w:t>
      </w:r>
      <w:r>
        <w:rPr>
          <w:lang w:val="it-IT"/>
        </w:rPr>
        <w:t xml:space="preserve">si </w:t>
      </w:r>
      <w:r w:rsidR="00414A6B">
        <w:rPr>
          <w:lang w:val="it-IT"/>
        </w:rPr>
        <w:t>è dimostrò</w:t>
      </w:r>
      <w:r w:rsidR="001662CD">
        <w:rPr>
          <w:lang w:val="it-IT"/>
        </w:rPr>
        <w:t xml:space="preserve"> disposto ad attivare la produzione </w:t>
      </w:r>
      <w:r>
        <w:rPr>
          <w:lang w:val="it-IT"/>
        </w:rPr>
        <w:t>di materiale edilizio speciale</w:t>
      </w:r>
      <w:r w:rsidR="00414A6B">
        <w:rPr>
          <w:lang w:val="it-IT"/>
        </w:rPr>
        <w:t>,</w:t>
      </w:r>
      <w:r>
        <w:rPr>
          <w:lang w:val="it-IT"/>
        </w:rPr>
        <w:t xml:space="preserve"> rivolto </w:t>
      </w:r>
      <w:r w:rsidR="00414A6B">
        <w:rPr>
          <w:lang w:val="it-IT"/>
        </w:rPr>
        <w:t xml:space="preserve">esclusivamente </w:t>
      </w:r>
      <w:r>
        <w:rPr>
          <w:lang w:val="it-IT"/>
        </w:rPr>
        <w:t>a</w:t>
      </w:r>
      <w:r w:rsidR="001662CD">
        <w:rPr>
          <w:lang w:val="it-IT"/>
        </w:rPr>
        <w:t xml:space="preserve"> questo singolo progetto (tesserine il cui incollaggio alla facciata è stato risolto da Mapei), sottolineando come </w:t>
      </w:r>
      <w:r w:rsidR="00414A6B">
        <w:rPr>
          <w:lang w:val="it-IT"/>
        </w:rPr>
        <w:t xml:space="preserve">oggi </w:t>
      </w:r>
      <w:r w:rsidR="001662CD">
        <w:rPr>
          <w:lang w:val="it-IT"/>
        </w:rPr>
        <w:lastRenderedPageBreak/>
        <w:t xml:space="preserve">la </w:t>
      </w:r>
      <w:r w:rsidR="004043E7">
        <w:rPr>
          <w:lang w:val="it-IT"/>
        </w:rPr>
        <w:t xml:space="preserve">globalizzazione riguardi anche produzioni </w:t>
      </w:r>
      <w:r w:rsidR="009801A9">
        <w:rPr>
          <w:lang w:val="it-IT"/>
        </w:rPr>
        <w:t>"</w:t>
      </w:r>
      <w:r w:rsidR="00414A6B">
        <w:rPr>
          <w:lang w:val="it-IT"/>
        </w:rPr>
        <w:t xml:space="preserve">proto-artigianali/industriali" e </w:t>
      </w:r>
      <w:r w:rsidR="009801A9">
        <w:rPr>
          <w:lang w:val="it-IT"/>
        </w:rPr>
        <w:t>nonostante l'eccellenza italiana nell'ambito dell'artigianato</w:t>
      </w:r>
      <w:r w:rsidR="004043E7">
        <w:rPr>
          <w:lang w:val="it-IT"/>
        </w:rPr>
        <w:t>.</w:t>
      </w:r>
    </w:p>
    <w:p w14:paraId="28DD89D7" w14:textId="77777777" w:rsidR="00414A6B" w:rsidRDefault="00414A6B" w:rsidP="00B32130">
      <w:pPr>
        <w:jc w:val="both"/>
        <w:rPr>
          <w:lang w:val="it-IT"/>
        </w:rPr>
      </w:pPr>
    </w:p>
    <w:p w14:paraId="050CCD8B" w14:textId="5403B00D" w:rsidR="00996FB3" w:rsidRDefault="00A20B51" w:rsidP="00B32130">
      <w:pPr>
        <w:jc w:val="both"/>
        <w:rPr>
          <w:lang w:val="it-IT"/>
        </w:rPr>
      </w:pPr>
      <w:r>
        <w:rPr>
          <w:lang w:val="it-IT"/>
        </w:rPr>
        <w:t xml:space="preserve">Leonardo Cavalli </w:t>
      </w:r>
      <w:r w:rsidR="00A14F3A">
        <w:rPr>
          <w:lang w:val="it-IT"/>
        </w:rPr>
        <w:t xml:space="preserve">(Oneworks) </w:t>
      </w:r>
      <w:r>
        <w:rPr>
          <w:lang w:val="it-IT"/>
        </w:rPr>
        <w:t xml:space="preserve">ha riportato l'attenzione sulla qualità degli spazi aperti urbani, descrivendo il progetto del grande parco di CityLife da lui disegnato insieme a </w:t>
      </w:r>
      <w:r w:rsidRPr="00A20B51">
        <w:rPr>
          <w:lang w:val="it-IT"/>
        </w:rPr>
        <w:t>Gustafson Porter</w:t>
      </w:r>
      <w:r>
        <w:rPr>
          <w:lang w:val="it-IT"/>
        </w:rPr>
        <w:t xml:space="preserve"> a seguito </w:t>
      </w:r>
      <w:r w:rsidR="00C26EC2">
        <w:rPr>
          <w:lang w:val="it-IT"/>
        </w:rPr>
        <w:t>della vi</w:t>
      </w:r>
      <w:r w:rsidR="00290480">
        <w:rPr>
          <w:lang w:val="it-IT"/>
        </w:rPr>
        <w:t>ttori</w:t>
      </w:r>
      <w:r w:rsidR="00C26EC2">
        <w:rPr>
          <w:lang w:val="it-IT"/>
        </w:rPr>
        <w:t xml:space="preserve">a </w:t>
      </w:r>
      <w:r>
        <w:rPr>
          <w:lang w:val="it-IT"/>
        </w:rPr>
        <w:t>i</w:t>
      </w:r>
      <w:r w:rsidR="00290480">
        <w:rPr>
          <w:lang w:val="it-IT"/>
        </w:rPr>
        <w:t>n</w:t>
      </w:r>
      <w:r>
        <w:rPr>
          <w:lang w:val="it-IT"/>
        </w:rPr>
        <w:t xml:space="preserve"> un concorso a cui hanno</w:t>
      </w:r>
      <w:r w:rsidR="00593D28">
        <w:rPr>
          <w:lang w:val="it-IT"/>
        </w:rPr>
        <w:t xml:space="preserve"> partecipato più di 70 proposte, e </w:t>
      </w:r>
      <w:r w:rsidR="00996FB3" w:rsidRPr="00996FB3">
        <w:rPr>
          <w:lang w:val="it-IT"/>
        </w:rPr>
        <w:t>A</w:t>
      </w:r>
      <w:r w:rsidR="00996FB3">
        <w:rPr>
          <w:lang w:val="it-IT"/>
        </w:rPr>
        <w:t>lberto Ferrari</w:t>
      </w:r>
      <w:r w:rsidR="00290480">
        <w:rPr>
          <w:lang w:val="it-IT"/>
        </w:rPr>
        <w:t xml:space="preserve"> (Ramboll Uk)</w:t>
      </w:r>
      <w:r w:rsidR="00996FB3">
        <w:rPr>
          <w:lang w:val="it-IT"/>
        </w:rPr>
        <w:t xml:space="preserve"> ha </w:t>
      </w:r>
      <w:r w:rsidR="00996FB3" w:rsidRPr="00996FB3">
        <w:rPr>
          <w:lang w:val="it-IT"/>
        </w:rPr>
        <w:t>a</w:t>
      </w:r>
      <w:r w:rsidR="00996FB3">
        <w:rPr>
          <w:lang w:val="it-IT"/>
        </w:rPr>
        <w:t>ffrontato il complesso tema della</w:t>
      </w:r>
      <w:r w:rsidR="00996FB3" w:rsidRPr="00996FB3">
        <w:rPr>
          <w:lang w:val="it-IT"/>
        </w:rPr>
        <w:t xml:space="preserve"> pr</w:t>
      </w:r>
      <w:r w:rsidR="00996FB3">
        <w:rPr>
          <w:lang w:val="it-IT"/>
        </w:rPr>
        <w:t>ogettazione di</w:t>
      </w:r>
      <w:r w:rsidR="00996FB3" w:rsidRPr="00996FB3">
        <w:rPr>
          <w:lang w:val="it-IT"/>
        </w:rPr>
        <w:t xml:space="preserve"> facciate</w:t>
      </w:r>
      <w:r w:rsidR="00996FB3">
        <w:rPr>
          <w:lang w:val="it-IT"/>
        </w:rPr>
        <w:t xml:space="preserve"> efficienti negli edifici alti</w:t>
      </w:r>
      <w:r w:rsidR="00290480">
        <w:rPr>
          <w:lang w:val="it-IT"/>
        </w:rPr>
        <w:t xml:space="preserve"> portando lo specifico esempio della ristrutturazione e rifunzionalizzazione del grattacielo Galfa a Milano</w:t>
      </w:r>
      <w:r w:rsidR="00996FB3">
        <w:rPr>
          <w:lang w:val="it-IT"/>
        </w:rPr>
        <w:t>.</w:t>
      </w:r>
    </w:p>
    <w:p w14:paraId="39C0AE98" w14:textId="77777777" w:rsidR="00443872" w:rsidRDefault="00443872" w:rsidP="00B32130">
      <w:pPr>
        <w:jc w:val="both"/>
        <w:rPr>
          <w:lang w:val="it-IT"/>
        </w:rPr>
      </w:pPr>
    </w:p>
    <w:p w14:paraId="57360863" w14:textId="3AE4D152" w:rsidR="00364D22" w:rsidRDefault="00996FB3" w:rsidP="00B32130">
      <w:pPr>
        <w:jc w:val="both"/>
        <w:rPr>
          <w:lang w:val="it-IT"/>
        </w:rPr>
      </w:pPr>
      <w:r>
        <w:rPr>
          <w:lang w:val="it-IT"/>
        </w:rPr>
        <w:t xml:space="preserve">Ancora </w:t>
      </w:r>
      <w:r w:rsidR="00364D22">
        <w:rPr>
          <w:lang w:val="it-IT"/>
        </w:rPr>
        <w:t>la mobilità verticale è s</w:t>
      </w:r>
      <w:r w:rsidR="006228BC">
        <w:rPr>
          <w:lang w:val="it-IT"/>
        </w:rPr>
        <w:t>tat</w:t>
      </w:r>
      <w:r w:rsidR="00081DC4">
        <w:rPr>
          <w:lang w:val="it-IT"/>
        </w:rPr>
        <w:t>a</w:t>
      </w:r>
      <w:r w:rsidR="006228BC">
        <w:rPr>
          <w:lang w:val="it-IT"/>
        </w:rPr>
        <w:t xml:space="preserve"> oggetto dell'intervento </w:t>
      </w:r>
      <w:r w:rsidR="006228BC" w:rsidRPr="00037D5B">
        <w:rPr>
          <w:color w:val="auto"/>
          <w:lang w:val="it-IT"/>
        </w:rPr>
        <w:t>di</w:t>
      </w:r>
      <w:r w:rsidR="00364D22">
        <w:rPr>
          <w:lang w:val="it-IT"/>
        </w:rPr>
        <w:t xml:space="preserve"> Italo Savastano </w:t>
      </w:r>
      <w:r w:rsidR="00290480">
        <w:rPr>
          <w:lang w:val="it-IT"/>
        </w:rPr>
        <w:t>(Otis)</w:t>
      </w:r>
      <w:r w:rsidR="006B11B3">
        <w:rPr>
          <w:lang w:val="it-IT"/>
        </w:rPr>
        <w:t xml:space="preserve"> </w:t>
      </w:r>
      <w:r w:rsidR="00364D22">
        <w:rPr>
          <w:lang w:val="it-IT"/>
        </w:rPr>
        <w:t>che ha inquadrato i</w:t>
      </w:r>
      <w:r w:rsidR="00364D22" w:rsidRPr="00076A30">
        <w:rPr>
          <w:lang w:val="it-IT"/>
        </w:rPr>
        <w:t>l ruolo dell'ascensore nella ristrutturazione degli edifici.</w:t>
      </w:r>
      <w:r w:rsidR="006B11B3">
        <w:rPr>
          <w:lang w:val="it-IT"/>
        </w:rPr>
        <w:t xml:space="preserve"> In </w:t>
      </w:r>
      <w:r w:rsidR="00364D22">
        <w:rPr>
          <w:lang w:val="it-IT"/>
        </w:rPr>
        <w:t>dettaglio</w:t>
      </w:r>
      <w:r w:rsidR="00364D22" w:rsidRPr="00076A30">
        <w:rPr>
          <w:lang w:val="it-IT"/>
        </w:rPr>
        <w:t xml:space="preserve"> </w:t>
      </w:r>
      <w:r w:rsidR="00FA3F39">
        <w:rPr>
          <w:lang w:val="it-IT"/>
        </w:rPr>
        <w:t xml:space="preserve">ha descritto i due diversi tipi di </w:t>
      </w:r>
      <w:r w:rsidR="006228BC">
        <w:rPr>
          <w:lang w:val="it-IT"/>
        </w:rPr>
        <w:t>ristrutturazione</w:t>
      </w:r>
      <w:r w:rsidR="00FA3F39">
        <w:rPr>
          <w:lang w:val="it-IT"/>
        </w:rPr>
        <w:t xml:space="preserve"> </w:t>
      </w:r>
      <w:r w:rsidR="006228BC">
        <w:rPr>
          <w:lang w:val="it-IT"/>
        </w:rPr>
        <w:t>(</w:t>
      </w:r>
      <w:r w:rsidR="00FA3F39">
        <w:rPr>
          <w:lang w:val="it-IT"/>
        </w:rPr>
        <w:t>cioè a v</w:t>
      </w:r>
      <w:r w:rsidR="00364D22" w:rsidRPr="00076A30">
        <w:rPr>
          <w:lang w:val="it-IT"/>
        </w:rPr>
        <w:t>ani corsa invariati e</w:t>
      </w:r>
      <w:r w:rsidR="00FA3F39">
        <w:rPr>
          <w:lang w:val="it-IT"/>
        </w:rPr>
        <w:t xml:space="preserve"> a</w:t>
      </w:r>
      <w:r w:rsidR="00364D22" w:rsidRPr="00076A30">
        <w:rPr>
          <w:lang w:val="it-IT"/>
        </w:rPr>
        <w:t xml:space="preserve"> vani corsa ricostruiti o riadattati</w:t>
      </w:r>
      <w:r w:rsidR="006228BC">
        <w:rPr>
          <w:lang w:val="it-IT"/>
        </w:rPr>
        <w:t>) s</w:t>
      </w:r>
      <w:r w:rsidR="00FA3F39">
        <w:rPr>
          <w:lang w:val="it-IT"/>
        </w:rPr>
        <w:t>ottolineando l'importanza della preliminare analisi dei flussi (distribuzione utenti, velocità/accelerazione di marcia e delle porte, p</w:t>
      </w:r>
      <w:r w:rsidR="006B11B3">
        <w:rPr>
          <w:lang w:val="it-IT"/>
        </w:rPr>
        <w:t>o</w:t>
      </w:r>
      <w:r w:rsidR="00FA3F39">
        <w:rPr>
          <w:lang w:val="it-IT"/>
        </w:rPr>
        <w:t>s</w:t>
      </w:r>
      <w:r w:rsidR="006B11B3">
        <w:rPr>
          <w:lang w:val="it-IT"/>
        </w:rPr>
        <w:t>i</w:t>
      </w:r>
      <w:r w:rsidR="00FA3F39">
        <w:rPr>
          <w:lang w:val="it-IT"/>
        </w:rPr>
        <w:t>z</w:t>
      </w:r>
      <w:r w:rsidR="006B11B3">
        <w:rPr>
          <w:lang w:val="it-IT"/>
        </w:rPr>
        <w:t>ion</w:t>
      </w:r>
      <w:r w:rsidR="00FA3F39">
        <w:rPr>
          <w:lang w:val="it-IT"/>
        </w:rPr>
        <w:t>a</w:t>
      </w:r>
      <w:r w:rsidR="006B11B3">
        <w:rPr>
          <w:lang w:val="it-IT"/>
        </w:rPr>
        <w:t>mento</w:t>
      </w:r>
      <w:r w:rsidR="00FA3F39">
        <w:rPr>
          <w:lang w:val="it-IT"/>
        </w:rPr>
        <w:t xml:space="preserve"> di </w:t>
      </w:r>
      <w:r w:rsidR="00FA3F39" w:rsidRPr="006B11B3">
        <w:rPr>
          <w:i/>
          <w:lang w:val="it-IT"/>
        </w:rPr>
        <w:t>lobby</w:t>
      </w:r>
      <w:r w:rsidR="00FA3F39">
        <w:rPr>
          <w:lang w:val="it-IT"/>
        </w:rPr>
        <w:t>, presenza di funzioni eterogenee e in particolare di ristoranti</w:t>
      </w:r>
      <w:r w:rsidR="006228BC">
        <w:rPr>
          <w:lang w:val="it-IT"/>
        </w:rPr>
        <w:t>, ecc.) e</w:t>
      </w:r>
      <w:r w:rsidR="00FA3F39">
        <w:rPr>
          <w:lang w:val="it-IT"/>
        </w:rPr>
        <w:t xml:space="preserve"> </w:t>
      </w:r>
      <w:r w:rsidR="003A6C7A">
        <w:rPr>
          <w:lang w:val="it-IT"/>
        </w:rPr>
        <w:t xml:space="preserve">descrivendo alcune </w:t>
      </w:r>
      <w:r w:rsidR="00FA3F39">
        <w:rPr>
          <w:lang w:val="it-IT"/>
        </w:rPr>
        <w:t xml:space="preserve">delle soluzioni </w:t>
      </w:r>
      <w:r w:rsidR="003A6C7A">
        <w:rPr>
          <w:lang w:val="it-IT"/>
        </w:rPr>
        <w:t xml:space="preserve">di gestione dei flussi </w:t>
      </w:r>
      <w:r w:rsidR="00FA3F39">
        <w:rPr>
          <w:lang w:val="it-IT"/>
        </w:rPr>
        <w:t>più all'avanguardia come l'Otis Compass Plus.</w:t>
      </w:r>
    </w:p>
    <w:p w14:paraId="773F0576" w14:textId="77777777" w:rsidR="003A6C7A" w:rsidRPr="00076A30" w:rsidRDefault="003A6C7A" w:rsidP="00B32130">
      <w:pPr>
        <w:jc w:val="both"/>
        <w:rPr>
          <w:lang w:val="it-IT"/>
        </w:rPr>
      </w:pPr>
    </w:p>
    <w:p w14:paraId="2386D96C" w14:textId="77777777" w:rsidR="00136FC6" w:rsidRDefault="00FA3F39" w:rsidP="00B32130">
      <w:pPr>
        <w:jc w:val="both"/>
        <w:rPr>
          <w:lang w:val="it-IT"/>
        </w:rPr>
      </w:pPr>
      <w:r>
        <w:rPr>
          <w:lang w:val="it-IT"/>
        </w:rPr>
        <w:t>Due sono stati gli interventi di ricerca: uno d</w:t>
      </w:r>
      <w:r w:rsidR="006B11B3">
        <w:rPr>
          <w:lang w:val="it-IT"/>
        </w:rPr>
        <w:t xml:space="preserve">i </w:t>
      </w:r>
      <w:r>
        <w:rPr>
          <w:lang w:val="it-IT"/>
        </w:rPr>
        <w:t>Dario Trabucco e uno d</w:t>
      </w:r>
      <w:r w:rsidR="006B11B3">
        <w:rPr>
          <w:lang w:val="it-IT"/>
        </w:rPr>
        <w:t>i</w:t>
      </w:r>
      <w:r>
        <w:rPr>
          <w:lang w:val="it-IT"/>
        </w:rPr>
        <w:t xml:space="preserve"> Elena Giacomello</w:t>
      </w:r>
      <w:r w:rsidR="006B11B3">
        <w:rPr>
          <w:lang w:val="it-IT"/>
        </w:rPr>
        <w:t xml:space="preserve"> (Università Iuav di Venezia)</w:t>
      </w:r>
      <w:r>
        <w:rPr>
          <w:lang w:val="it-IT"/>
        </w:rPr>
        <w:t>.</w:t>
      </w:r>
    </w:p>
    <w:p w14:paraId="29D74858" w14:textId="6BD26C66" w:rsidR="00136FC6" w:rsidRDefault="00F14162" w:rsidP="00B32130">
      <w:pPr>
        <w:jc w:val="both"/>
        <w:rPr>
          <w:lang w:val="it-IT"/>
        </w:rPr>
      </w:pPr>
      <w:r>
        <w:rPr>
          <w:lang w:val="it-IT"/>
        </w:rPr>
        <w:t>Il primo</w:t>
      </w:r>
      <w:r w:rsidR="00136FC6">
        <w:rPr>
          <w:lang w:val="it-IT"/>
        </w:rPr>
        <w:t>, dopo aver presentato l'attività di ricerca svolta dal CTBUH di Chicago (Council on Tall Buildings and Urban Habitat),</w:t>
      </w:r>
      <w:r w:rsidR="00FA3F39">
        <w:rPr>
          <w:lang w:val="it-IT"/>
        </w:rPr>
        <w:t xml:space="preserve"> </w:t>
      </w:r>
      <w:r w:rsidR="00057D7C">
        <w:rPr>
          <w:lang w:val="it-IT"/>
        </w:rPr>
        <w:t xml:space="preserve">ha esposto gli esiti di una ricerca durata due anni sul </w:t>
      </w:r>
      <w:r w:rsidR="00057D7C" w:rsidRPr="00BC403A">
        <w:rPr>
          <w:i/>
          <w:lang w:val="it-IT"/>
        </w:rPr>
        <w:t>L</w:t>
      </w:r>
      <w:r w:rsidR="00BC403A" w:rsidRPr="00BC403A">
        <w:rPr>
          <w:i/>
          <w:lang w:val="it-IT"/>
        </w:rPr>
        <w:t>ife c</w:t>
      </w:r>
      <w:r w:rsidR="00076A30" w:rsidRPr="00BC403A">
        <w:rPr>
          <w:i/>
          <w:lang w:val="it-IT"/>
        </w:rPr>
        <w:t>ycle thinking</w:t>
      </w:r>
      <w:r w:rsidR="00076A30" w:rsidRPr="00076A30">
        <w:rPr>
          <w:lang w:val="it-IT"/>
        </w:rPr>
        <w:t xml:space="preserve"> </w:t>
      </w:r>
      <w:r w:rsidR="00057D7C">
        <w:rPr>
          <w:lang w:val="it-IT"/>
        </w:rPr>
        <w:t>nella pr</w:t>
      </w:r>
      <w:r w:rsidR="00136FC6">
        <w:rPr>
          <w:lang w:val="it-IT"/>
        </w:rPr>
        <w:t>ogettazione degli edifici alti.</w:t>
      </w:r>
    </w:p>
    <w:p w14:paraId="1F116BFB" w14:textId="49AFE880" w:rsidR="003263D2" w:rsidRDefault="00057D7C" w:rsidP="00B32130">
      <w:pPr>
        <w:jc w:val="both"/>
        <w:rPr>
          <w:lang w:val="it-IT"/>
        </w:rPr>
      </w:pPr>
      <w:r>
        <w:rPr>
          <w:lang w:val="it-IT"/>
        </w:rPr>
        <w:t xml:space="preserve">La </w:t>
      </w:r>
      <w:r w:rsidR="00076A30" w:rsidRPr="00076A30">
        <w:rPr>
          <w:lang w:val="it-IT"/>
        </w:rPr>
        <w:t xml:space="preserve">ricerca </w:t>
      </w:r>
      <w:r w:rsidR="00136FC6">
        <w:rPr>
          <w:lang w:val="it-IT"/>
        </w:rPr>
        <w:t xml:space="preserve">svolta insieme ad ArcelorMittal (principale produttore al mondo di acciaio) </w:t>
      </w:r>
      <w:r w:rsidR="003263D2">
        <w:rPr>
          <w:lang w:val="it-IT"/>
        </w:rPr>
        <w:t>ha avuto come obiettivi la quantificazione degli impatti ambientali</w:t>
      </w:r>
      <w:r>
        <w:rPr>
          <w:lang w:val="it-IT"/>
        </w:rPr>
        <w:t xml:space="preserve"> </w:t>
      </w:r>
      <w:r w:rsidR="003263D2">
        <w:rPr>
          <w:lang w:val="it-IT"/>
        </w:rPr>
        <w:t>dell'intero ciclo di vita di un edificio alto, l'analisi e il confronto della produzione, del trasporto, della fase d'uso e della dismissione dei materiali di un grattacielo.</w:t>
      </w:r>
    </w:p>
    <w:p w14:paraId="7103C735" w14:textId="10A234C6" w:rsidR="00136FC6" w:rsidRDefault="003263D2" w:rsidP="00B32130">
      <w:pPr>
        <w:jc w:val="both"/>
        <w:rPr>
          <w:lang w:val="it-IT"/>
        </w:rPr>
      </w:pPr>
      <w:r>
        <w:rPr>
          <w:lang w:val="it-IT"/>
        </w:rPr>
        <w:t xml:space="preserve">In particolare questa ricerca </w:t>
      </w:r>
      <w:r w:rsidR="00057D7C">
        <w:rPr>
          <w:lang w:val="it-IT"/>
        </w:rPr>
        <w:t xml:space="preserve">si è concentrata </w:t>
      </w:r>
      <w:r w:rsidR="00076A30" w:rsidRPr="00076A30">
        <w:rPr>
          <w:lang w:val="it-IT"/>
        </w:rPr>
        <w:t xml:space="preserve">sui cambiamenti climatici </w:t>
      </w:r>
      <w:r w:rsidR="00076A30" w:rsidRPr="00BC403A">
        <w:rPr>
          <w:i/>
          <w:lang w:val="it-IT"/>
        </w:rPr>
        <w:t>(global warming potential)</w:t>
      </w:r>
      <w:r w:rsidR="00076A30" w:rsidRPr="00076A30">
        <w:rPr>
          <w:lang w:val="it-IT"/>
        </w:rPr>
        <w:t xml:space="preserve"> e </w:t>
      </w:r>
      <w:r w:rsidR="00057D7C">
        <w:rPr>
          <w:lang w:val="it-IT"/>
        </w:rPr>
        <w:t>sull'uso delle</w:t>
      </w:r>
      <w:r w:rsidR="00076A30" w:rsidRPr="00076A30">
        <w:rPr>
          <w:lang w:val="it-IT"/>
        </w:rPr>
        <w:t xml:space="preserve"> risorse </w:t>
      </w:r>
      <w:r w:rsidR="00076A30" w:rsidRPr="00BC403A">
        <w:rPr>
          <w:i/>
          <w:lang w:val="it-IT"/>
        </w:rPr>
        <w:t>(embodied energy)</w:t>
      </w:r>
      <w:r>
        <w:rPr>
          <w:lang w:val="it-IT"/>
        </w:rPr>
        <w:t xml:space="preserve"> per fornire un sistema di interpretazione delle scelte di progetto e processo.</w:t>
      </w:r>
    </w:p>
    <w:p w14:paraId="6A108C9F" w14:textId="77777777" w:rsidR="007A5E12" w:rsidRDefault="007A5E12" w:rsidP="00B32130">
      <w:pPr>
        <w:jc w:val="both"/>
        <w:rPr>
          <w:lang w:val="it-IT"/>
        </w:rPr>
      </w:pPr>
      <w:r>
        <w:rPr>
          <w:lang w:val="it-IT"/>
        </w:rPr>
        <w:t xml:space="preserve">Con l'ausilio di </w:t>
      </w:r>
      <w:r w:rsidRPr="007A5E12">
        <w:rPr>
          <w:i/>
          <w:lang w:val="it-IT"/>
        </w:rPr>
        <w:t>database</w:t>
      </w:r>
      <w:r>
        <w:rPr>
          <w:lang w:val="it-IT"/>
        </w:rPr>
        <w:t xml:space="preserve"> di due importanti società di ingegneria s</w:t>
      </w:r>
      <w:r w:rsidR="003263D2">
        <w:rPr>
          <w:lang w:val="it-IT"/>
        </w:rPr>
        <w:t>ono state quindi valutate e confrontate 32 configurazioni di edifici alti caratterizzati da</w:t>
      </w:r>
      <w:r>
        <w:rPr>
          <w:lang w:val="it-IT"/>
        </w:rPr>
        <w:t>:</w:t>
      </w:r>
      <w:r w:rsidR="003263D2">
        <w:rPr>
          <w:lang w:val="it-IT"/>
        </w:rPr>
        <w:t xml:space="preserve"> due diverse altezze (60 e 120 piani), quattro configurazioni di strutture portanti </w:t>
      </w:r>
      <w:r w:rsidR="003263D2" w:rsidRPr="003263D2">
        <w:rPr>
          <w:i/>
          <w:lang w:val="it-IT"/>
        </w:rPr>
        <w:t>(core</w:t>
      </w:r>
      <w:r w:rsidR="003263D2">
        <w:rPr>
          <w:lang w:val="it-IT"/>
        </w:rPr>
        <w:t xml:space="preserve"> in calcestruzzo e </w:t>
      </w:r>
      <w:r w:rsidR="003263D2" w:rsidRPr="003263D2">
        <w:rPr>
          <w:i/>
          <w:lang w:val="it-IT"/>
        </w:rPr>
        <w:t>frame</w:t>
      </w:r>
      <w:r w:rsidR="003263D2">
        <w:rPr>
          <w:lang w:val="it-IT"/>
        </w:rPr>
        <w:t xml:space="preserve"> in acciaio, solo calcestruzzo</w:t>
      </w:r>
      <w:r w:rsidR="003263D2" w:rsidRPr="00076A30">
        <w:rPr>
          <w:lang w:val="it-IT"/>
        </w:rPr>
        <w:t>, solo acciaio, solo composito</w:t>
      </w:r>
      <w:r w:rsidR="003263D2">
        <w:rPr>
          <w:lang w:val="it-IT"/>
        </w:rPr>
        <w:t xml:space="preserve"> cioè </w:t>
      </w:r>
      <w:r w:rsidR="003263D2" w:rsidRPr="00076A30">
        <w:rPr>
          <w:lang w:val="it-IT"/>
        </w:rPr>
        <w:t xml:space="preserve">profili </w:t>
      </w:r>
      <w:r w:rsidR="003263D2">
        <w:rPr>
          <w:lang w:val="it-IT"/>
        </w:rPr>
        <w:t>acciaio annegato in getto di calcestruzzo</w:t>
      </w:r>
      <w:r w:rsidR="003263D2" w:rsidRPr="00076A30">
        <w:rPr>
          <w:lang w:val="it-IT"/>
        </w:rPr>
        <w:t>)</w:t>
      </w:r>
      <w:r w:rsidR="003263D2">
        <w:rPr>
          <w:lang w:val="it-IT"/>
        </w:rPr>
        <w:t xml:space="preserve">, </w:t>
      </w:r>
      <w:r>
        <w:rPr>
          <w:lang w:val="it-IT"/>
        </w:rPr>
        <w:t>otto</w:t>
      </w:r>
      <w:r w:rsidR="003263D2">
        <w:rPr>
          <w:lang w:val="it-IT"/>
        </w:rPr>
        <w:t xml:space="preserve"> sistemi strutturali</w:t>
      </w:r>
      <w:r>
        <w:rPr>
          <w:lang w:val="it-IT"/>
        </w:rPr>
        <w:t>.</w:t>
      </w:r>
    </w:p>
    <w:p w14:paraId="72CE1B98" w14:textId="30000906" w:rsidR="00A05D38" w:rsidRDefault="007A5E12" w:rsidP="00B32130">
      <w:pPr>
        <w:jc w:val="both"/>
        <w:rPr>
          <w:lang w:val="it-IT"/>
        </w:rPr>
      </w:pPr>
      <w:r>
        <w:rPr>
          <w:lang w:val="it-IT"/>
        </w:rPr>
        <w:t>Gli esiti della ricerca, pur esposti sinteticamente, hanno dimostrato che il trasporto dei materiali edilizi incide scarsamente sull'LCA e che invece la produzione dei materiali rappresenta l'indice di consumo energetico più alto</w:t>
      </w:r>
      <w:r w:rsidR="00A05D38">
        <w:rPr>
          <w:lang w:val="it-IT"/>
        </w:rPr>
        <w:t xml:space="preserve"> in assoluto</w:t>
      </w:r>
      <w:r>
        <w:rPr>
          <w:lang w:val="it-IT"/>
        </w:rPr>
        <w:t xml:space="preserve">. Per il tipo dell'edificio alto, quindi, l'efficientamento del ciclo di vita si gioca </w:t>
      </w:r>
      <w:r w:rsidR="00A05D38">
        <w:rPr>
          <w:lang w:val="it-IT"/>
        </w:rPr>
        <w:t xml:space="preserve">essenzialmente </w:t>
      </w:r>
      <w:r>
        <w:rPr>
          <w:lang w:val="it-IT"/>
        </w:rPr>
        <w:t xml:space="preserve">nei quantitativi di materiale </w:t>
      </w:r>
      <w:r w:rsidR="00A05D38">
        <w:rPr>
          <w:lang w:val="it-IT"/>
        </w:rPr>
        <w:t>strutturale impiegato. Posto questo come dato certo, sono state fatte svariate considerazioni sulla geometria delle strutture portanti (la luce fra le strutture di elevazione verticale, l'altezza dell'interpiano, le tecniche di demolizione) e soprattutto sul valore dell'ottimizzazione dei solai che rappresentano in media l'80% del materiale strutturale di un intero edificio alto.</w:t>
      </w:r>
    </w:p>
    <w:p w14:paraId="4DF2CE54" w14:textId="77777777" w:rsidR="003263D2" w:rsidRPr="003263D2" w:rsidRDefault="003263D2" w:rsidP="00B32130">
      <w:pPr>
        <w:jc w:val="both"/>
        <w:rPr>
          <w:lang w:val="it-IT"/>
        </w:rPr>
      </w:pPr>
    </w:p>
    <w:p w14:paraId="41941B08" w14:textId="17F0EE1C" w:rsidR="00043320" w:rsidRDefault="00F14162" w:rsidP="00B32130">
      <w:pPr>
        <w:jc w:val="both"/>
        <w:rPr>
          <w:lang w:val="it-IT"/>
        </w:rPr>
      </w:pPr>
      <w:r>
        <w:rPr>
          <w:lang w:val="it-IT"/>
        </w:rPr>
        <w:t>La seconda</w:t>
      </w:r>
      <w:r w:rsidR="00030A57">
        <w:rPr>
          <w:lang w:val="it-IT"/>
        </w:rPr>
        <w:t xml:space="preserve">, </w:t>
      </w:r>
      <w:r w:rsidR="00043320">
        <w:rPr>
          <w:lang w:val="it-IT"/>
        </w:rPr>
        <w:t xml:space="preserve">la dottoressa </w:t>
      </w:r>
      <w:r w:rsidR="00030A57">
        <w:rPr>
          <w:lang w:val="it-IT"/>
        </w:rPr>
        <w:t>Giacomello,</w:t>
      </w:r>
      <w:r>
        <w:rPr>
          <w:lang w:val="it-IT"/>
        </w:rPr>
        <w:t xml:space="preserve"> ha</w:t>
      </w:r>
      <w:r w:rsidR="00742A06">
        <w:rPr>
          <w:lang w:val="it-IT"/>
        </w:rPr>
        <w:t xml:space="preserve"> trattato l'argomento delle tecnologie di involucro a verde, </w:t>
      </w:r>
      <w:r w:rsidR="00043320">
        <w:rPr>
          <w:lang w:val="it-IT"/>
        </w:rPr>
        <w:t>ossia</w:t>
      </w:r>
      <w:r w:rsidR="00742A06">
        <w:rPr>
          <w:lang w:val="it-IT"/>
        </w:rPr>
        <w:t xml:space="preserve"> le così dette facciate vegetali e i tetti giardino. </w:t>
      </w:r>
      <w:r w:rsidR="00043320">
        <w:rPr>
          <w:lang w:val="it-IT"/>
        </w:rPr>
        <w:t>Una classificazione di questi sistemi è valso a specificare</w:t>
      </w:r>
      <w:r>
        <w:rPr>
          <w:lang w:val="it-IT"/>
        </w:rPr>
        <w:t xml:space="preserve"> i</w:t>
      </w:r>
      <w:r w:rsidR="00043320">
        <w:rPr>
          <w:lang w:val="it-IT"/>
        </w:rPr>
        <w:t xml:space="preserve">l funzionamento ibrido di tecnologie che mettono insieme materiali edili, inerti, e materia viva, la vegetazione, e di come il progettista </w:t>
      </w:r>
      <w:r w:rsidR="0007133A">
        <w:rPr>
          <w:lang w:val="it-IT"/>
        </w:rPr>
        <w:t>in questi casi si trovi a progettare</w:t>
      </w:r>
      <w:r w:rsidR="00043320">
        <w:rPr>
          <w:lang w:val="it-IT"/>
        </w:rPr>
        <w:t>, e quindi scegliere,</w:t>
      </w:r>
      <w:r>
        <w:rPr>
          <w:lang w:val="it-IT"/>
        </w:rPr>
        <w:t xml:space="preserve"> </w:t>
      </w:r>
      <w:r w:rsidR="00043320">
        <w:rPr>
          <w:lang w:val="it-IT"/>
        </w:rPr>
        <w:t xml:space="preserve">soluzioni tecniche in un campo </w:t>
      </w:r>
      <w:r w:rsidR="006B61D6">
        <w:rPr>
          <w:lang w:val="it-IT"/>
        </w:rPr>
        <w:t xml:space="preserve">sconosciuto e minato, </w:t>
      </w:r>
      <w:r w:rsidR="00043320">
        <w:rPr>
          <w:lang w:val="it-IT"/>
        </w:rPr>
        <w:t>più vicino alle agro-tecnologie che alle tecnologie edilizie.</w:t>
      </w:r>
    </w:p>
    <w:p w14:paraId="69000BA0" w14:textId="77777777" w:rsidR="00487E8B" w:rsidRDefault="00353447" w:rsidP="00B32130">
      <w:pPr>
        <w:jc w:val="both"/>
        <w:rPr>
          <w:rFonts w:eastAsia="Times New Roman"/>
          <w:lang w:val="it-IT"/>
        </w:rPr>
      </w:pPr>
      <w:r>
        <w:rPr>
          <w:lang w:val="it-IT"/>
        </w:rPr>
        <w:t xml:space="preserve">Dopo una carrellata di immagini che ha messo a confronto tecnologie a verde rudimentali con </w:t>
      </w:r>
      <w:r w:rsidR="00337D5A">
        <w:rPr>
          <w:lang w:val="it-IT"/>
        </w:rPr>
        <w:t xml:space="preserve">tecnologie a verde </w:t>
      </w:r>
      <w:r w:rsidR="00487E8B">
        <w:rPr>
          <w:lang w:val="it-IT"/>
        </w:rPr>
        <w:t>attuali e molto sofisticate</w:t>
      </w:r>
      <w:r w:rsidR="00337D5A">
        <w:rPr>
          <w:lang w:val="it-IT"/>
        </w:rPr>
        <w:t xml:space="preserve">, </w:t>
      </w:r>
      <w:r w:rsidR="00A87550">
        <w:rPr>
          <w:lang w:val="it-IT"/>
        </w:rPr>
        <w:t xml:space="preserve">sono stati esposti i </w:t>
      </w:r>
      <w:r w:rsidR="00F14162">
        <w:rPr>
          <w:lang w:val="it-IT"/>
        </w:rPr>
        <w:t xml:space="preserve">risultati di un'analisi dell'involucro vegetale del Bosco Verticale, </w:t>
      </w:r>
      <w:r w:rsidR="00A87550">
        <w:rPr>
          <w:lang w:val="it-IT"/>
        </w:rPr>
        <w:t xml:space="preserve">che recentemente ha vinto prestigiosi riconoscimenti internazionali di architettura (come </w:t>
      </w:r>
      <w:r w:rsidR="00A87550" w:rsidRPr="00A87550">
        <w:rPr>
          <w:i/>
          <w:lang w:val="it-IT"/>
        </w:rPr>
        <w:t>l'</w:t>
      </w:r>
      <w:r w:rsidR="00A87550" w:rsidRPr="00A87550">
        <w:rPr>
          <w:rFonts w:eastAsia="Times New Roman"/>
          <w:i/>
        </w:rPr>
        <w:t>International Highrise Award</w:t>
      </w:r>
      <w:r w:rsidR="00A87550">
        <w:rPr>
          <w:rFonts w:eastAsia="Times New Roman"/>
        </w:rPr>
        <w:t xml:space="preserve"> </w:t>
      </w:r>
      <w:r w:rsidR="00372EE5">
        <w:rPr>
          <w:rFonts w:eastAsia="Times New Roman"/>
        </w:rPr>
        <w:t xml:space="preserve">istituito dalla città di Francoforte insieme al </w:t>
      </w:r>
      <w:r w:rsidR="00372EE5" w:rsidRPr="00372EE5">
        <w:rPr>
          <w:rFonts w:eastAsia="Times New Roman"/>
          <w:i/>
        </w:rPr>
        <w:t>Deutsch Architekturmuseum</w:t>
      </w:r>
      <w:r w:rsidR="00372EE5">
        <w:rPr>
          <w:rFonts w:eastAsia="Times New Roman"/>
        </w:rPr>
        <w:t xml:space="preserve"> di Francoforte</w:t>
      </w:r>
      <w:r w:rsidR="00372EE5">
        <w:rPr>
          <w:rFonts w:eastAsia="Times New Roman"/>
          <w:bCs w:val="0"/>
          <w:color w:val="auto"/>
          <w:sz w:val="24"/>
          <w:szCs w:val="24"/>
          <w:lang w:val="it-IT" w:eastAsia="it-IT"/>
        </w:rPr>
        <w:t xml:space="preserve"> </w:t>
      </w:r>
      <w:r w:rsidR="00372EE5">
        <w:rPr>
          <w:rFonts w:eastAsia="Times New Roman"/>
        </w:rPr>
        <w:t>e alla Deka Bank</w:t>
      </w:r>
      <w:r w:rsidR="00372EE5">
        <w:rPr>
          <w:rFonts w:eastAsia="Times New Roman"/>
          <w:bCs w:val="0"/>
          <w:color w:val="auto"/>
          <w:sz w:val="24"/>
          <w:szCs w:val="24"/>
          <w:lang w:val="it-IT" w:eastAsia="it-IT"/>
        </w:rPr>
        <w:t xml:space="preserve"> </w:t>
      </w:r>
      <w:r w:rsidR="00A87550">
        <w:rPr>
          <w:rFonts w:eastAsia="Times New Roman"/>
        </w:rPr>
        <w:t xml:space="preserve">e il </w:t>
      </w:r>
      <w:r w:rsidR="00A87550" w:rsidRPr="00A87550">
        <w:rPr>
          <w:rFonts w:eastAsia="Times New Roman"/>
          <w:i/>
          <w:lang w:val="it-IT"/>
        </w:rPr>
        <w:t>Best Tall Building Worldwide 2015</w:t>
      </w:r>
      <w:r w:rsidR="00A87550">
        <w:rPr>
          <w:rFonts w:eastAsia="Times New Roman"/>
          <w:lang w:val="it-IT"/>
        </w:rPr>
        <w:t xml:space="preserve"> del CTBUH)</w:t>
      </w:r>
      <w:r w:rsidR="00487E8B">
        <w:rPr>
          <w:rFonts w:eastAsia="Times New Roman"/>
          <w:lang w:val="it-IT"/>
        </w:rPr>
        <w:t>.</w:t>
      </w:r>
    </w:p>
    <w:p w14:paraId="00B432EE" w14:textId="77777777" w:rsidR="00487E8B" w:rsidRDefault="00487E8B" w:rsidP="00B32130">
      <w:pPr>
        <w:jc w:val="both"/>
        <w:rPr>
          <w:lang w:val="it-IT"/>
        </w:rPr>
      </w:pPr>
      <w:r>
        <w:rPr>
          <w:rFonts w:eastAsia="Times New Roman"/>
          <w:lang w:val="it-IT"/>
        </w:rPr>
        <w:t>La</w:t>
      </w:r>
      <w:r w:rsidR="00A87550">
        <w:rPr>
          <w:rFonts w:eastAsia="Times New Roman"/>
          <w:b/>
          <w:lang w:val="it-IT"/>
        </w:rPr>
        <w:t xml:space="preserve"> </w:t>
      </w:r>
      <w:r w:rsidR="00F14162">
        <w:rPr>
          <w:lang w:val="it-IT"/>
        </w:rPr>
        <w:t xml:space="preserve">ricerca applicata </w:t>
      </w:r>
      <w:r>
        <w:rPr>
          <w:lang w:val="it-IT"/>
        </w:rPr>
        <w:t>che è stata condotta durante le ultime fasi di cantiere sulla più alta delle due torri del Bosco Verticale ha indagato svariati aspetti relativi all'impiego di una "facciata a bosco".</w:t>
      </w:r>
    </w:p>
    <w:p w14:paraId="3164D1F3" w14:textId="77777777" w:rsidR="00487E8B" w:rsidRDefault="00487E8B" w:rsidP="00B32130">
      <w:pPr>
        <w:jc w:val="both"/>
        <w:rPr>
          <w:lang w:val="it-IT"/>
        </w:rPr>
      </w:pPr>
      <w:r>
        <w:rPr>
          <w:lang w:val="it-IT"/>
        </w:rPr>
        <w:t>O</w:t>
      </w:r>
      <w:r w:rsidR="00F14162">
        <w:rPr>
          <w:lang w:val="it-IT"/>
        </w:rPr>
        <w:t>ltre ad aver rilevato la condizione di salute degli albe</w:t>
      </w:r>
      <w:r w:rsidR="008936AB">
        <w:rPr>
          <w:lang w:val="it-IT"/>
        </w:rPr>
        <w:t xml:space="preserve">ri </w:t>
      </w:r>
      <w:r>
        <w:rPr>
          <w:lang w:val="it-IT"/>
        </w:rPr>
        <w:t xml:space="preserve">più alti installati (ossia gli esemplari dai 4 e fino a 6 metri di altezza) nell'arco di un anno dall'impianto </w:t>
      </w:r>
      <w:r w:rsidR="005855A3">
        <w:rPr>
          <w:lang w:val="it-IT"/>
        </w:rPr>
        <w:t>(</w:t>
      </w:r>
      <w:r>
        <w:rPr>
          <w:lang w:val="it-IT"/>
        </w:rPr>
        <w:t>grazie a</w:t>
      </w:r>
      <w:r w:rsidR="008936AB">
        <w:rPr>
          <w:lang w:val="it-IT"/>
        </w:rPr>
        <w:t xml:space="preserve"> svariati test</w:t>
      </w:r>
      <w:r>
        <w:rPr>
          <w:lang w:val="it-IT"/>
        </w:rPr>
        <w:t xml:space="preserve"> effettuati </w:t>
      </w:r>
      <w:r w:rsidR="008936AB">
        <w:rPr>
          <w:lang w:val="it-IT"/>
        </w:rPr>
        <w:t>su foglie e substrato</w:t>
      </w:r>
      <w:r>
        <w:rPr>
          <w:lang w:val="it-IT"/>
        </w:rPr>
        <w:t>, normalmente effettuati in agricoltura per l'analisi delle colture</w:t>
      </w:r>
      <w:r w:rsidR="005855A3">
        <w:rPr>
          <w:lang w:val="it-IT"/>
        </w:rPr>
        <w:t>)</w:t>
      </w:r>
      <w:r w:rsidR="008936AB">
        <w:rPr>
          <w:lang w:val="it-IT"/>
        </w:rPr>
        <w:t xml:space="preserve">, </w:t>
      </w:r>
      <w:r>
        <w:rPr>
          <w:lang w:val="it-IT"/>
        </w:rPr>
        <w:t xml:space="preserve">una importante parte della ricerca ha indagato </w:t>
      </w:r>
      <w:r w:rsidR="00BC403A">
        <w:rPr>
          <w:lang w:val="it-IT"/>
        </w:rPr>
        <w:t>comportamento energetico</w:t>
      </w:r>
      <w:r w:rsidR="008936AB">
        <w:rPr>
          <w:lang w:val="it-IT"/>
        </w:rPr>
        <w:t xml:space="preserve"> delle facciate</w:t>
      </w:r>
      <w:r>
        <w:rPr>
          <w:lang w:val="it-IT"/>
        </w:rPr>
        <w:t xml:space="preserve"> intese come sistema composto dalle chiusure verticali vere e proprie, dalle terrazze e dalla vegetazione.</w:t>
      </w:r>
    </w:p>
    <w:p w14:paraId="6BDA6D0F" w14:textId="79202A6E" w:rsidR="005152AB" w:rsidRDefault="00487E8B" w:rsidP="00B32130">
      <w:pPr>
        <w:jc w:val="both"/>
        <w:rPr>
          <w:lang w:val="it-IT"/>
        </w:rPr>
      </w:pPr>
      <w:r>
        <w:rPr>
          <w:lang w:val="it-IT"/>
        </w:rPr>
        <w:lastRenderedPageBreak/>
        <w:t xml:space="preserve">A partire dalla descrizione geometrica della vegetazione e dal suo rilevamento attraverso strumenti ottici dedicati </w:t>
      </w:r>
      <w:r w:rsidR="006B61D6">
        <w:rPr>
          <w:lang w:val="it-IT"/>
        </w:rPr>
        <w:t xml:space="preserve">per poi arrivare </w:t>
      </w:r>
      <w:r>
        <w:rPr>
          <w:lang w:val="it-IT"/>
        </w:rPr>
        <w:t xml:space="preserve">alla descrizione completa delle facciate, </w:t>
      </w:r>
      <w:r w:rsidR="005152AB">
        <w:rPr>
          <w:lang w:val="it-IT"/>
        </w:rPr>
        <w:t>un</w:t>
      </w:r>
      <w:r>
        <w:rPr>
          <w:lang w:val="it-IT"/>
        </w:rPr>
        <w:t>a simulazione del com</w:t>
      </w:r>
      <w:r w:rsidR="005152AB">
        <w:rPr>
          <w:lang w:val="it-IT"/>
        </w:rPr>
        <w:t>portamento energetico è stata svolta attraverso</w:t>
      </w:r>
      <w:r>
        <w:rPr>
          <w:lang w:val="it-IT"/>
        </w:rPr>
        <w:t xml:space="preserve"> il </w:t>
      </w:r>
      <w:r w:rsidRPr="00487E8B">
        <w:rPr>
          <w:i/>
          <w:lang w:val="it-IT"/>
        </w:rPr>
        <w:t>software</w:t>
      </w:r>
      <w:r>
        <w:rPr>
          <w:lang w:val="it-IT"/>
        </w:rPr>
        <w:t xml:space="preserve"> EnergyPlus</w:t>
      </w:r>
      <w:r w:rsidR="005152AB">
        <w:rPr>
          <w:lang w:val="it-IT"/>
        </w:rPr>
        <w:t xml:space="preserve">. </w:t>
      </w:r>
      <w:r>
        <w:rPr>
          <w:lang w:val="it-IT"/>
        </w:rPr>
        <w:t xml:space="preserve">I risultati hanno </w:t>
      </w:r>
      <w:r w:rsidR="005152AB">
        <w:rPr>
          <w:lang w:val="it-IT"/>
        </w:rPr>
        <w:t xml:space="preserve">confrontato tre diverse configurazioni (la torre così com'è, la torre senza vegetazione ma con le terrazze, la torre con facciata liscia) ed evidenziato che la vegetazione fornisce un elevato efficientamento in regime estivo a scapito </w:t>
      </w:r>
      <w:r w:rsidR="0007133A">
        <w:rPr>
          <w:lang w:val="it-IT"/>
        </w:rPr>
        <w:t xml:space="preserve">però </w:t>
      </w:r>
      <w:r w:rsidR="005152AB">
        <w:rPr>
          <w:lang w:val="it-IT"/>
        </w:rPr>
        <w:t>d</w:t>
      </w:r>
      <w:r w:rsidR="00C94B47">
        <w:rPr>
          <w:lang w:val="it-IT"/>
        </w:rPr>
        <w:t xml:space="preserve">i quello </w:t>
      </w:r>
      <w:r w:rsidR="005152AB">
        <w:rPr>
          <w:lang w:val="it-IT"/>
        </w:rPr>
        <w:t>invernale</w:t>
      </w:r>
      <w:r w:rsidR="00C94B47">
        <w:rPr>
          <w:lang w:val="it-IT"/>
        </w:rPr>
        <w:t>. Ciò nonostante</w:t>
      </w:r>
      <w:r w:rsidR="005152AB">
        <w:rPr>
          <w:lang w:val="it-IT"/>
        </w:rPr>
        <w:t xml:space="preserve"> </w:t>
      </w:r>
      <w:r w:rsidR="00C94B47">
        <w:rPr>
          <w:lang w:val="it-IT"/>
        </w:rPr>
        <w:t xml:space="preserve">lo studio dimostra che </w:t>
      </w:r>
      <w:r w:rsidR="0007133A">
        <w:rPr>
          <w:lang w:val="it-IT"/>
        </w:rPr>
        <w:t xml:space="preserve">il bilancio </w:t>
      </w:r>
      <w:r w:rsidR="00C94B47">
        <w:rPr>
          <w:lang w:val="it-IT"/>
        </w:rPr>
        <w:t xml:space="preserve">annuo </w:t>
      </w:r>
      <w:r w:rsidR="0007133A">
        <w:rPr>
          <w:lang w:val="it-IT"/>
        </w:rPr>
        <w:t xml:space="preserve">risulta </w:t>
      </w:r>
      <w:r w:rsidR="00C94B47">
        <w:rPr>
          <w:lang w:val="it-IT"/>
        </w:rPr>
        <w:t xml:space="preserve">comunque </w:t>
      </w:r>
      <w:r w:rsidR="0007133A">
        <w:rPr>
          <w:lang w:val="it-IT"/>
        </w:rPr>
        <w:t xml:space="preserve">favorevole in quanto il consumo energetico </w:t>
      </w:r>
      <w:r w:rsidR="00C94B47">
        <w:rPr>
          <w:lang w:val="it-IT"/>
        </w:rPr>
        <w:t>della facciata del Bosco Verticale, così com'è, è significativamente ridotto (circa del 10%) rispetto a quello che si avrebbe con una ipotetica configurazione di facciata liscia.</w:t>
      </w:r>
    </w:p>
    <w:p w14:paraId="69F5188D" w14:textId="09A30ADD" w:rsidR="00B17E8A" w:rsidRPr="00372EE5" w:rsidRDefault="00C94B47" w:rsidP="00B32130">
      <w:pPr>
        <w:jc w:val="both"/>
        <w:rPr>
          <w:rFonts w:eastAsia="Times New Roman"/>
          <w:bCs w:val="0"/>
          <w:color w:val="auto"/>
          <w:sz w:val="24"/>
          <w:szCs w:val="24"/>
          <w:lang w:val="it-IT" w:eastAsia="it-IT"/>
        </w:rPr>
      </w:pPr>
      <w:r>
        <w:rPr>
          <w:lang w:val="it-IT"/>
        </w:rPr>
        <w:t>Un'ulteriore approfondimento è stato</w:t>
      </w:r>
      <w:r w:rsidR="008936AB">
        <w:rPr>
          <w:lang w:val="it-IT"/>
        </w:rPr>
        <w:t xml:space="preserve"> </w:t>
      </w:r>
      <w:r w:rsidR="005855A3">
        <w:rPr>
          <w:lang w:val="it-IT"/>
        </w:rPr>
        <w:t xml:space="preserve">il calcolo di consumo d'acqua della vegetazione </w:t>
      </w:r>
      <w:r>
        <w:rPr>
          <w:lang w:val="it-IT"/>
        </w:rPr>
        <w:t xml:space="preserve">del Bosco Verticale </w:t>
      </w:r>
      <w:r w:rsidR="005855A3">
        <w:rPr>
          <w:lang w:val="it-IT"/>
        </w:rPr>
        <w:t xml:space="preserve">nelle diverse stagioni </w:t>
      </w:r>
      <w:r>
        <w:rPr>
          <w:lang w:val="it-IT"/>
        </w:rPr>
        <w:t xml:space="preserve">dell'anno e per diverse altezze, calcolo che ha messo in rilievo di come al crescere dell'altezza gli alberi necessitino via via di maggior irrigazione per effetto dell'accresciuta evapotraspirazione: si </w:t>
      </w:r>
      <w:r w:rsidR="000F5267">
        <w:rPr>
          <w:lang w:val="it-IT"/>
        </w:rPr>
        <w:t>è stimato un incremento di consumo idrico del 20% per le piante collocate negli ultimi piani rispetto alle piante collocate in prossimità del suolo.</w:t>
      </w:r>
    </w:p>
    <w:p w14:paraId="7297F372" w14:textId="77777777" w:rsidR="00742A06" w:rsidRDefault="00742A06" w:rsidP="00B32130">
      <w:pPr>
        <w:jc w:val="both"/>
        <w:rPr>
          <w:lang w:val="it-IT"/>
        </w:rPr>
      </w:pPr>
    </w:p>
    <w:p w14:paraId="7ABBCC89" w14:textId="4AE9E843" w:rsidR="00BC6607" w:rsidRDefault="00BC6607" w:rsidP="00B32130">
      <w:pPr>
        <w:jc w:val="both"/>
        <w:rPr>
          <w:lang w:val="it-IT"/>
        </w:rPr>
      </w:pPr>
      <w:r>
        <w:rPr>
          <w:lang w:val="it-IT"/>
        </w:rPr>
        <w:t>La sessione pomeridiana</w:t>
      </w:r>
      <w:r w:rsidR="007A39DD">
        <w:rPr>
          <w:lang w:val="it-IT"/>
        </w:rPr>
        <w:t xml:space="preserve"> e la giornata sono state chiuse</w:t>
      </w:r>
      <w:r>
        <w:rPr>
          <w:lang w:val="it-IT"/>
        </w:rPr>
        <w:t xml:space="preserve"> da Daniel Libeskind che ha raccontato con molto trasporto </w:t>
      </w:r>
      <w:r w:rsidR="007A27C8">
        <w:rPr>
          <w:lang w:val="it-IT"/>
        </w:rPr>
        <w:t>del suo amore</w:t>
      </w:r>
      <w:r>
        <w:rPr>
          <w:lang w:val="it-IT"/>
        </w:rPr>
        <w:t xml:space="preserve"> per l'</w:t>
      </w:r>
      <w:r w:rsidR="006C384D">
        <w:rPr>
          <w:lang w:val="it-IT"/>
        </w:rPr>
        <w:t xml:space="preserve">Italia e in particolare per </w:t>
      </w:r>
      <w:r w:rsidR="007A39DD">
        <w:rPr>
          <w:lang w:val="it-IT"/>
        </w:rPr>
        <w:t xml:space="preserve">Milano scelta </w:t>
      </w:r>
      <w:r>
        <w:rPr>
          <w:lang w:val="it-IT"/>
        </w:rPr>
        <w:t xml:space="preserve">come luogo per risiedere </w:t>
      </w:r>
      <w:r w:rsidR="006B11B3">
        <w:rPr>
          <w:lang w:val="it-IT"/>
        </w:rPr>
        <w:t xml:space="preserve">nella seconda metà degli anni ’80 </w:t>
      </w:r>
      <w:r>
        <w:rPr>
          <w:lang w:val="it-IT"/>
        </w:rPr>
        <w:t xml:space="preserve">quando ancora non era un architetto </w:t>
      </w:r>
      <w:r w:rsidR="006C384D">
        <w:rPr>
          <w:lang w:val="it-IT"/>
        </w:rPr>
        <w:t xml:space="preserve">affermato </w:t>
      </w:r>
      <w:r>
        <w:rPr>
          <w:lang w:val="it-IT"/>
        </w:rPr>
        <w:t>a livello internazionale.</w:t>
      </w:r>
      <w:r w:rsidR="001D031E">
        <w:rPr>
          <w:lang w:val="it-IT"/>
        </w:rPr>
        <w:t xml:space="preserve"> </w:t>
      </w:r>
      <w:r w:rsidR="006C384D">
        <w:rPr>
          <w:lang w:val="it-IT"/>
        </w:rPr>
        <w:t xml:space="preserve">Con spontaneità e franchezza ha ripercorso per tappe la sua carriera sottolineando come gli edifici alti rappresentino il cardine del suo mestiere, </w:t>
      </w:r>
      <w:r w:rsidR="007A39DD">
        <w:rPr>
          <w:lang w:val="it-IT"/>
        </w:rPr>
        <w:t xml:space="preserve">possiamo dire </w:t>
      </w:r>
      <w:r w:rsidR="006C384D">
        <w:rPr>
          <w:lang w:val="it-IT"/>
        </w:rPr>
        <w:t xml:space="preserve">il suo </w:t>
      </w:r>
      <w:r w:rsidR="006C384D" w:rsidRPr="00902933">
        <w:rPr>
          <w:i/>
          <w:lang w:val="it-IT"/>
        </w:rPr>
        <w:t>core business</w:t>
      </w:r>
      <w:r w:rsidR="006C384D">
        <w:rPr>
          <w:lang w:val="it-IT"/>
        </w:rPr>
        <w:t xml:space="preserve">, ma anche la più autentica </w:t>
      </w:r>
      <w:r w:rsidR="007A39DD">
        <w:rPr>
          <w:lang w:val="it-IT"/>
        </w:rPr>
        <w:t xml:space="preserve">delle sue </w:t>
      </w:r>
      <w:r w:rsidR="006C384D">
        <w:rPr>
          <w:lang w:val="it-IT"/>
        </w:rPr>
        <w:t>pa</w:t>
      </w:r>
      <w:r w:rsidR="007A39DD">
        <w:rPr>
          <w:lang w:val="it-IT"/>
        </w:rPr>
        <w:t>ssioni</w:t>
      </w:r>
      <w:r w:rsidR="00902933">
        <w:rPr>
          <w:lang w:val="it-IT"/>
        </w:rPr>
        <w:t>.</w:t>
      </w:r>
      <w:r w:rsidR="006B11B3">
        <w:rPr>
          <w:lang w:val="it-IT"/>
        </w:rPr>
        <w:t xml:space="preserve"> </w:t>
      </w:r>
      <w:r w:rsidR="00902933">
        <w:rPr>
          <w:lang w:val="it-IT"/>
        </w:rPr>
        <w:t xml:space="preserve">Con l'augurio che </w:t>
      </w:r>
      <w:r w:rsidR="006C384D">
        <w:rPr>
          <w:lang w:val="it-IT"/>
        </w:rPr>
        <w:t>le nostre città evolvano nella direzione dell</w:t>
      </w:r>
      <w:r w:rsidR="00902933">
        <w:rPr>
          <w:lang w:val="it-IT"/>
        </w:rPr>
        <w:t xml:space="preserve">a bellezza e della funzionalità, Daniel Libeskind ha </w:t>
      </w:r>
      <w:r w:rsidR="0083431E">
        <w:rPr>
          <w:lang w:val="it-IT"/>
        </w:rPr>
        <w:t>salutato il pubblico chiu</w:t>
      </w:r>
      <w:r w:rsidR="001D031E">
        <w:rPr>
          <w:lang w:val="it-IT"/>
        </w:rPr>
        <w:t>dendo</w:t>
      </w:r>
      <w:r w:rsidR="00DF4A6F">
        <w:rPr>
          <w:lang w:val="it-IT"/>
        </w:rPr>
        <w:t xml:space="preserve"> i lavori a CityLife</w:t>
      </w:r>
      <w:r w:rsidR="00902933">
        <w:rPr>
          <w:lang w:val="it-IT"/>
        </w:rPr>
        <w:t>.</w:t>
      </w:r>
    </w:p>
    <w:p w14:paraId="670AA8F6" w14:textId="77777777" w:rsidR="00FD0348" w:rsidRDefault="00FD0348" w:rsidP="00B32130">
      <w:pPr>
        <w:jc w:val="both"/>
        <w:rPr>
          <w:lang w:val="it-IT"/>
        </w:rPr>
      </w:pPr>
    </w:p>
    <w:p w14:paraId="007B135B" w14:textId="3F880885" w:rsidR="00FD0348" w:rsidRPr="00350B23" w:rsidRDefault="00FD0348" w:rsidP="00B32130">
      <w:pPr>
        <w:jc w:val="both"/>
        <w:rPr>
          <w:lang w:val="it-IT"/>
        </w:rPr>
      </w:pPr>
      <w:r>
        <w:rPr>
          <w:lang w:val="it-IT"/>
        </w:rPr>
        <w:t>La conferenza è poi proseguita in altro modo: con l’inaugurazione</w:t>
      </w:r>
      <w:r w:rsidRPr="00350B23">
        <w:rPr>
          <w:lang w:val="it-IT"/>
        </w:rPr>
        <w:t xml:space="preserve"> </w:t>
      </w:r>
      <w:r>
        <w:rPr>
          <w:lang w:val="it-IT"/>
        </w:rPr>
        <w:t>dell</w:t>
      </w:r>
      <w:r w:rsidRPr="00350B23">
        <w:rPr>
          <w:lang w:val="it-IT"/>
        </w:rPr>
        <w:t>a piccola mostra “</w:t>
      </w:r>
      <w:r w:rsidRPr="00350B23">
        <w:rPr>
          <w:i/>
          <w:lang w:val="it-IT"/>
        </w:rPr>
        <w:t>Milano –Tall Building Urbanism -  the New Skyline</w:t>
      </w:r>
      <w:r w:rsidRPr="00350B23">
        <w:rPr>
          <w:lang w:val="it-IT"/>
        </w:rPr>
        <w:t xml:space="preserve">”, all’Urban Center </w:t>
      </w:r>
      <w:r>
        <w:rPr>
          <w:lang w:val="it-IT"/>
        </w:rPr>
        <w:t>(Galleria Vittorio Emanuele II), e</w:t>
      </w:r>
      <w:r w:rsidRPr="00350B23">
        <w:rPr>
          <w:lang w:val="it-IT"/>
        </w:rPr>
        <w:t>vento collegato alla 2</w:t>
      </w:r>
      <w:r w:rsidRPr="00350B23">
        <w:rPr>
          <w:caps/>
          <w:lang w:val="it-IT"/>
        </w:rPr>
        <w:t xml:space="preserve">1° </w:t>
      </w:r>
      <w:r w:rsidRPr="00350B23">
        <w:rPr>
          <w:lang w:val="it-IT"/>
        </w:rPr>
        <w:t>Triennale di Milano</w:t>
      </w:r>
      <w:r>
        <w:rPr>
          <w:lang w:val="it-IT"/>
        </w:rPr>
        <w:t xml:space="preserve">, a </w:t>
      </w:r>
      <w:r w:rsidRPr="00350B23">
        <w:rPr>
          <w:lang w:val="it-IT"/>
        </w:rPr>
        <w:t>cura di Aldo Norsa (Università Iuav di Venezia)  e Filippo Orsini (Politecnico di Milano)</w:t>
      </w:r>
      <w:r>
        <w:rPr>
          <w:lang w:val="it-IT"/>
        </w:rPr>
        <w:t>. Il tema è stato affrontato dal</w:t>
      </w:r>
      <w:r w:rsidRPr="00350B23">
        <w:rPr>
          <w:lang w:val="it-IT"/>
        </w:rPr>
        <w:t xml:space="preserve">l’assessore all’Edilizia Privata e all’Urbanistica del Comune di Milano, Alessandro Balducci, </w:t>
      </w:r>
      <w:r>
        <w:rPr>
          <w:lang w:val="it-IT"/>
        </w:rPr>
        <w:t xml:space="preserve">un </w:t>
      </w:r>
      <w:r w:rsidRPr="00350B23">
        <w:rPr>
          <w:lang w:val="it-IT"/>
        </w:rPr>
        <w:t xml:space="preserve">membro del comitato scientifico della 21° Triennale di Milano, </w:t>
      </w:r>
      <w:r>
        <w:rPr>
          <w:lang w:val="it-IT"/>
        </w:rPr>
        <w:t xml:space="preserve">il professor </w:t>
      </w:r>
      <w:r w:rsidRPr="00350B23">
        <w:rPr>
          <w:lang w:val="it-IT"/>
        </w:rPr>
        <w:t xml:space="preserve">Pierluigi Nicolin e </w:t>
      </w:r>
      <w:r>
        <w:rPr>
          <w:lang w:val="it-IT"/>
        </w:rPr>
        <w:t>i</w:t>
      </w:r>
      <w:r w:rsidRPr="00350B23">
        <w:rPr>
          <w:lang w:val="it-IT"/>
        </w:rPr>
        <w:t xml:space="preserve">l docente dell’Iuav, Valerio Paolo Mosco. </w:t>
      </w:r>
    </w:p>
    <w:p w14:paraId="3135FD63" w14:textId="23A88930" w:rsidR="00DC62F5" w:rsidRDefault="00FD0348" w:rsidP="00B32130">
      <w:pPr>
        <w:jc w:val="both"/>
        <w:rPr>
          <w:lang w:val="it-IT"/>
        </w:rPr>
      </w:pPr>
      <w:r w:rsidRPr="00350B23">
        <w:rPr>
          <w:lang w:val="it-IT"/>
        </w:rPr>
        <w:t xml:space="preserve">Poiché tema del convegno è </w:t>
      </w:r>
      <w:r>
        <w:rPr>
          <w:lang w:val="it-IT"/>
        </w:rPr>
        <w:t xml:space="preserve">stato </w:t>
      </w:r>
      <w:r w:rsidRPr="00350B23">
        <w:rPr>
          <w:lang w:val="it-IT"/>
        </w:rPr>
        <w:t xml:space="preserve">il ritorno di Milano ai </w:t>
      </w:r>
      <w:r w:rsidRPr="00350B23">
        <w:rPr>
          <w:i/>
          <w:iCs/>
          <w:lang w:val="it-IT"/>
        </w:rPr>
        <w:t>tall buildings</w:t>
      </w:r>
      <w:r>
        <w:rPr>
          <w:lang w:val="it-IT"/>
        </w:rPr>
        <w:t xml:space="preserve"> (</w:t>
      </w:r>
      <w:r w:rsidRPr="00350B23">
        <w:rPr>
          <w:lang w:val="it-IT"/>
        </w:rPr>
        <w:t>dopo essere stata città</w:t>
      </w:r>
      <w:r>
        <w:rPr>
          <w:lang w:val="it-IT"/>
        </w:rPr>
        <w:t xml:space="preserve"> italiana</w:t>
      </w:r>
      <w:r w:rsidRPr="00350B23">
        <w:rPr>
          <w:lang w:val="it-IT"/>
        </w:rPr>
        <w:t xml:space="preserve"> </w:t>
      </w:r>
      <w:r w:rsidRPr="00FD0348">
        <w:rPr>
          <w:lang w:val="it-IT"/>
        </w:rPr>
        <w:t xml:space="preserve">di maggior rilievo </w:t>
      </w:r>
      <w:r w:rsidRPr="00350B23">
        <w:rPr>
          <w:lang w:val="it-IT"/>
        </w:rPr>
        <w:t>alla fine degl</w:t>
      </w:r>
      <w:r>
        <w:rPr>
          <w:lang w:val="it-IT"/>
        </w:rPr>
        <w:t>i anni ’50 e all’inizio dei ’60)</w:t>
      </w:r>
      <w:r w:rsidRPr="00350B23">
        <w:rPr>
          <w:lang w:val="it-IT"/>
        </w:rPr>
        <w:t xml:space="preserve"> la piccola mostra documenta questa doppia fase (in un certo senso “eroica”) con immagini delle architetture più iconiche del passato e di quelle del presente. Tra le prime si annoverano il grattacielo Pirelli (oggetto di una drastica e fortunata ristrutturazione nel 2003/2005), il Galfa, il cui cantier</w:t>
      </w:r>
      <w:r w:rsidR="00460FFF">
        <w:rPr>
          <w:lang w:val="it-IT"/>
        </w:rPr>
        <w:t>e è appena stato avviato e la T</w:t>
      </w:r>
      <w:r w:rsidRPr="00350B23">
        <w:rPr>
          <w:lang w:val="it-IT"/>
        </w:rPr>
        <w:t>orre Velasca, il caso più intrigante sia per un’architettura rivolta al passato che comporta soluzioni tecnologiche irripetibili sia per la necessità di intervenire in presenza di inquilini. Tra le seconde si illustrano, oltr</w:t>
      </w:r>
      <w:r w:rsidR="00460FFF">
        <w:rPr>
          <w:lang w:val="it-IT"/>
        </w:rPr>
        <w:t>e al nuovo P</w:t>
      </w:r>
      <w:r w:rsidRPr="00350B23">
        <w:rPr>
          <w:lang w:val="it-IT"/>
        </w:rPr>
        <w:t xml:space="preserve">alazzo della </w:t>
      </w:r>
      <w:r w:rsidR="00460FFF">
        <w:rPr>
          <w:lang w:val="it-IT"/>
        </w:rPr>
        <w:t>R</w:t>
      </w:r>
      <w:r w:rsidR="004419A0">
        <w:rPr>
          <w:lang w:val="it-IT"/>
        </w:rPr>
        <w:t>egione Lombardia</w:t>
      </w:r>
      <w:r w:rsidRPr="00350B23">
        <w:rPr>
          <w:lang w:val="it-IT"/>
        </w:rPr>
        <w:t xml:space="preserve"> che ha dato il via alla nuova ondata di grattacieli, le principali architetture del quartiere Porta Nuova (che include tutto quanto realizzato dalla società di sviluppo urbano Hines Italia, oggi Coima Sgr</w:t>
      </w:r>
      <w:r>
        <w:rPr>
          <w:lang w:val="it-IT"/>
        </w:rPr>
        <w:t>,</w:t>
      </w:r>
      <w:r w:rsidRPr="00350B23">
        <w:rPr>
          <w:lang w:val="it-IT"/>
        </w:rPr>
        <w:t xml:space="preserve"> in attesa del nuovo grattacielo sede di Unipol Sai).</w:t>
      </w:r>
      <w:r w:rsidR="00460FFF">
        <w:rPr>
          <w:lang w:val="it-IT"/>
        </w:rPr>
        <w:t xml:space="preserve"> A cominciare dall’edifico più iconico</w:t>
      </w:r>
      <w:r w:rsidR="004419A0">
        <w:rPr>
          <w:lang w:val="it-IT"/>
        </w:rPr>
        <w:t>, la torre Unicredit (che abbraccia Piazza Gae Aulenti) ma anche il Bosco Verticale</w:t>
      </w:r>
      <w:r w:rsidRPr="00350B23">
        <w:rPr>
          <w:lang w:val="it-IT"/>
        </w:rPr>
        <w:t xml:space="preserve"> che ha avuto l’onore del prim</w:t>
      </w:r>
      <w:r w:rsidR="004419A0">
        <w:rPr>
          <w:lang w:val="it-IT"/>
        </w:rPr>
        <w:t>o premio mondiale 2015 del Ctbu.</w:t>
      </w:r>
      <w:r w:rsidRPr="00350B23">
        <w:rPr>
          <w:lang w:val="it-IT"/>
        </w:rPr>
        <w:t>. Si illustrano anche le principali architetture del nuovo quartiere CityLife, che sorge sulla demolita vecchia sede della Fiera Campionaria: le tre torri rispettivamente sedi delle società di assicurazioni Allianz e Generali, nonché la terza, ancora alle fondamenta. Questa, come la metà delle abitazioni, è progettata da Daniel Libeskind</w:t>
      </w:r>
      <w:r>
        <w:rPr>
          <w:lang w:val="it-IT"/>
        </w:rPr>
        <w:t>.</w:t>
      </w:r>
      <w:r w:rsidRPr="00350B23">
        <w:rPr>
          <w:lang w:val="it-IT"/>
        </w:rPr>
        <w:t xml:space="preserve"> Per illustrare lo </w:t>
      </w:r>
      <w:r w:rsidRPr="00350B23">
        <w:rPr>
          <w:i/>
          <w:lang w:val="it-IT"/>
        </w:rPr>
        <w:t xml:space="preserve">skyline </w:t>
      </w:r>
      <w:r w:rsidRPr="00350B23">
        <w:rPr>
          <w:lang w:val="it-IT"/>
        </w:rPr>
        <w:t>s</w:t>
      </w:r>
      <w:r>
        <w:rPr>
          <w:lang w:val="it-IT"/>
        </w:rPr>
        <w:t>o</w:t>
      </w:r>
      <w:r w:rsidRPr="00350B23">
        <w:rPr>
          <w:lang w:val="it-IT"/>
        </w:rPr>
        <w:t xml:space="preserve">no anche esposte foto di particolare impatto sia della città negli anni ’60 </w:t>
      </w:r>
      <w:r>
        <w:rPr>
          <w:lang w:val="it-IT"/>
        </w:rPr>
        <w:t>che contempor</w:t>
      </w:r>
      <w:r w:rsidRPr="00350B23">
        <w:rPr>
          <w:lang w:val="it-IT"/>
        </w:rPr>
        <w:t>a</w:t>
      </w:r>
      <w:r>
        <w:rPr>
          <w:lang w:val="it-IT"/>
        </w:rPr>
        <w:t>nea</w:t>
      </w:r>
      <w:r w:rsidRPr="00350B23">
        <w:rPr>
          <w:lang w:val="it-IT"/>
        </w:rPr>
        <w:t xml:space="preserve">, </w:t>
      </w:r>
      <w:r>
        <w:rPr>
          <w:lang w:val="it-IT"/>
        </w:rPr>
        <w:t xml:space="preserve">nonché </w:t>
      </w:r>
      <w:r w:rsidRPr="00350B23">
        <w:rPr>
          <w:lang w:val="it-IT"/>
        </w:rPr>
        <w:t>una</w:t>
      </w:r>
      <w:r>
        <w:rPr>
          <w:lang w:val="it-IT"/>
        </w:rPr>
        <w:t xml:space="preserve"> </w:t>
      </w:r>
      <w:r w:rsidRPr="00350B23">
        <w:rPr>
          <w:lang w:val="it-IT"/>
        </w:rPr>
        <w:t>s</w:t>
      </w:r>
      <w:r>
        <w:rPr>
          <w:lang w:val="it-IT"/>
        </w:rPr>
        <w:t xml:space="preserve">equenza di 17 modelli in pietra di Vicenza dell’evoluzione dimensionale dell’edificio alto a Milano nell’ultimo secolo, realizzati dal Laboratorio Morseletto, </w:t>
      </w:r>
      <w:r w:rsidRPr="00350B23">
        <w:rPr>
          <w:lang w:val="it-IT"/>
        </w:rPr>
        <w:t>riproposto dopo esser stato predisposto per la 14° Biennale di Architettura di Venezia</w:t>
      </w:r>
      <w:r>
        <w:rPr>
          <w:lang w:val="it-IT"/>
        </w:rPr>
        <w:t xml:space="preserve"> (</w:t>
      </w:r>
      <w:r w:rsidRPr="00350B23">
        <w:rPr>
          <w:lang w:val="it-IT"/>
        </w:rPr>
        <w:t>2014</w:t>
      </w:r>
      <w:r>
        <w:rPr>
          <w:lang w:val="it-IT"/>
        </w:rPr>
        <w:t xml:space="preserve">). Inoltre </w:t>
      </w:r>
      <w:r w:rsidRPr="00350B23">
        <w:rPr>
          <w:lang w:val="it-IT"/>
        </w:rPr>
        <w:t>s</w:t>
      </w:r>
      <w:r>
        <w:rPr>
          <w:lang w:val="it-IT"/>
        </w:rPr>
        <w:t>o</w:t>
      </w:r>
      <w:r w:rsidRPr="00350B23">
        <w:rPr>
          <w:lang w:val="it-IT"/>
        </w:rPr>
        <w:t>no proiettati filmati che restituiscono della nuo</w:t>
      </w:r>
      <w:r w:rsidR="00F43BDF">
        <w:rPr>
          <w:lang w:val="it-IT"/>
        </w:rPr>
        <w:t xml:space="preserve">va </w:t>
      </w:r>
      <w:r w:rsidRPr="001D031E">
        <w:rPr>
          <w:i/>
          <w:lang w:val="it-IT"/>
        </w:rPr>
        <w:t>forma urbis</w:t>
      </w:r>
      <w:r w:rsidRPr="00350B23">
        <w:rPr>
          <w:lang w:val="it-IT"/>
        </w:rPr>
        <w:t xml:space="preserve"> immagini animate e non.</w:t>
      </w:r>
    </w:p>
    <w:p w14:paraId="13A3C03F" w14:textId="77777777" w:rsidR="00F43BDF" w:rsidRDefault="00F43BDF" w:rsidP="00F43BDF">
      <w:pPr>
        <w:jc w:val="both"/>
        <w:rPr>
          <w:lang w:val="it-IT"/>
        </w:rPr>
      </w:pPr>
    </w:p>
    <w:p w14:paraId="0C12E125" w14:textId="4B53FB05" w:rsidR="00F43BDF" w:rsidRPr="0029758E" w:rsidRDefault="00F43BDF" w:rsidP="00F43BDF">
      <w:pPr>
        <w:jc w:val="both"/>
        <w:rPr>
          <w:lang w:val="it-IT"/>
        </w:rPr>
      </w:pPr>
      <w:r>
        <w:rPr>
          <w:lang w:val="it-IT"/>
        </w:rPr>
        <w:t>Elena Giacomello e Aldo Norsa</w:t>
      </w:r>
    </w:p>
    <w:sectPr w:rsidR="00F43BDF" w:rsidRPr="0029758E" w:rsidSect="00000B9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9246" w14:textId="77777777" w:rsidR="00EA357E" w:rsidRDefault="00EA357E" w:rsidP="008B2950">
      <w:r>
        <w:separator/>
      </w:r>
    </w:p>
  </w:endnote>
  <w:endnote w:type="continuationSeparator" w:id="0">
    <w:p w14:paraId="66337024" w14:textId="77777777" w:rsidR="00EA357E" w:rsidRDefault="00EA357E" w:rsidP="008B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undryJournalBook">
    <w:altName w:val="Californian FB"/>
    <w:charset w:val="00"/>
    <w:family w:val="auto"/>
    <w:pitch w:val="variable"/>
    <w:sig w:usb0="0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B9F4" w14:textId="77777777" w:rsidR="00EA357E" w:rsidRDefault="00EA357E" w:rsidP="008B2950">
      <w:r>
        <w:separator/>
      </w:r>
    </w:p>
  </w:footnote>
  <w:footnote w:type="continuationSeparator" w:id="0">
    <w:p w14:paraId="500783EE" w14:textId="77777777" w:rsidR="00EA357E" w:rsidRDefault="00EA357E" w:rsidP="008B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D"/>
    <w:rsid w:val="00000B98"/>
    <w:rsid w:val="000052AC"/>
    <w:rsid w:val="000135B8"/>
    <w:rsid w:val="00017310"/>
    <w:rsid w:val="00030A57"/>
    <w:rsid w:val="00037D5B"/>
    <w:rsid w:val="00043320"/>
    <w:rsid w:val="000528EB"/>
    <w:rsid w:val="00055EDE"/>
    <w:rsid w:val="00057D7C"/>
    <w:rsid w:val="000654D0"/>
    <w:rsid w:val="0007133A"/>
    <w:rsid w:val="00076A30"/>
    <w:rsid w:val="00081DC4"/>
    <w:rsid w:val="000933B1"/>
    <w:rsid w:val="00093B70"/>
    <w:rsid w:val="000A6770"/>
    <w:rsid w:val="000C1899"/>
    <w:rsid w:val="000C6F9E"/>
    <w:rsid w:val="000E2545"/>
    <w:rsid w:val="000F5267"/>
    <w:rsid w:val="00136DE4"/>
    <w:rsid w:val="00136FC6"/>
    <w:rsid w:val="001457C2"/>
    <w:rsid w:val="00165DF5"/>
    <w:rsid w:val="001662CD"/>
    <w:rsid w:val="00171CD9"/>
    <w:rsid w:val="00191AAA"/>
    <w:rsid w:val="00193554"/>
    <w:rsid w:val="001A12C5"/>
    <w:rsid w:val="001B119D"/>
    <w:rsid w:val="001C4094"/>
    <w:rsid w:val="001D031E"/>
    <w:rsid w:val="001D618C"/>
    <w:rsid w:val="00243596"/>
    <w:rsid w:val="00262C37"/>
    <w:rsid w:val="00263012"/>
    <w:rsid w:val="00290480"/>
    <w:rsid w:val="0029758E"/>
    <w:rsid w:val="002B762B"/>
    <w:rsid w:val="002D3069"/>
    <w:rsid w:val="002E25DB"/>
    <w:rsid w:val="002E3FC2"/>
    <w:rsid w:val="002F56BA"/>
    <w:rsid w:val="003012E4"/>
    <w:rsid w:val="0030282A"/>
    <w:rsid w:val="00317991"/>
    <w:rsid w:val="00322D2C"/>
    <w:rsid w:val="003263D2"/>
    <w:rsid w:val="00337D5A"/>
    <w:rsid w:val="00350B23"/>
    <w:rsid w:val="00353447"/>
    <w:rsid w:val="00364D22"/>
    <w:rsid w:val="00372EE5"/>
    <w:rsid w:val="003A6C7A"/>
    <w:rsid w:val="003B386A"/>
    <w:rsid w:val="003F3F64"/>
    <w:rsid w:val="003F45C7"/>
    <w:rsid w:val="004043E7"/>
    <w:rsid w:val="00414A6B"/>
    <w:rsid w:val="004161AD"/>
    <w:rsid w:val="004322DA"/>
    <w:rsid w:val="004343D1"/>
    <w:rsid w:val="004373D7"/>
    <w:rsid w:val="004419A0"/>
    <w:rsid w:val="00443872"/>
    <w:rsid w:val="00460FFF"/>
    <w:rsid w:val="00471F3B"/>
    <w:rsid w:val="00475B06"/>
    <w:rsid w:val="00487E8B"/>
    <w:rsid w:val="004B0C95"/>
    <w:rsid w:val="004C58E2"/>
    <w:rsid w:val="004D3066"/>
    <w:rsid w:val="004D4EFF"/>
    <w:rsid w:val="004E739E"/>
    <w:rsid w:val="004E7B37"/>
    <w:rsid w:val="004F46A9"/>
    <w:rsid w:val="005006A3"/>
    <w:rsid w:val="0051271F"/>
    <w:rsid w:val="00513120"/>
    <w:rsid w:val="005152AB"/>
    <w:rsid w:val="005214E6"/>
    <w:rsid w:val="005278E6"/>
    <w:rsid w:val="00536124"/>
    <w:rsid w:val="00540891"/>
    <w:rsid w:val="00554AD6"/>
    <w:rsid w:val="00562821"/>
    <w:rsid w:val="00565A9B"/>
    <w:rsid w:val="00580CD8"/>
    <w:rsid w:val="005855A3"/>
    <w:rsid w:val="00593D28"/>
    <w:rsid w:val="005C450A"/>
    <w:rsid w:val="005D7106"/>
    <w:rsid w:val="005E25DE"/>
    <w:rsid w:val="006228BC"/>
    <w:rsid w:val="0063483E"/>
    <w:rsid w:val="00644FA1"/>
    <w:rsid w:val="00663D92"/>
    <w:rsid w:val="00691DDE"/>
    <w:rsid w:val="006B11B3"/>
    <w:rsid w:val="006B61D6"/>
    <w:rsid w:val="006C384D"/>
    <w:rsid w:val="006C723B"/>
    <w:rsid w:val="006D2408"/>
    <w:rsid w:val="006E10A3"/>
    <w:rsid w:val="00736A47"/>
    <w:rsid w:val="00742A06"/>
    <w:rsid w:val="007436A5"/>
    <w:rsid w:val="007957DD"/>
    <w:rsid w:val="007A27C8"/>
    <w:rsid w:val="007A39DD"/>
    <w:rsid w:val="007A5E12"/>
    <w:rsid w:val="007D1495"/>
    <w:rsid w:val="007E7870"/>
    <w:rsid w:val="007F2740"/>
    <w:rsid w:val="0083431E"/>
    <w:rsid w:val="00873ADF"/>
    <w:rsid w:val="008936AB"/>
    <w:rsid w:val="008A466E"/>
    <w:rsid w:val="008B2950"/>
    <w:rsid w:val="008D55DE"/>
    <w:rsid w:val="008F0452"/>
    <w:rsid w:val="00902933"/>
    <w:rsid w:val="009369B3"/>
    <w:rsid w:val="009551BC"/>
    <w:rsid w:val="00972541"/>
    <w:rsid w:val="00972A74"/>
    <w:rsid w:val="00976323"/>
    <w:rsid w:val="009801A9"/>
    <w:rsid w:val="00996FB3"/>
    <w:rsid w:val="009A10C5"/>
    <w:rsid w:val="009A2A4A"/>
    <w:rsid w:val="009C1DCC"/>
    <w:rsid w:val="009C7468"/>
    <w:rsid w:val="009E1E2D"/>
    <w:rsid w:val="00A03F46"/>
    <w:rsid w:val="00A05D38"/>
    <w:rsid w:val="00A14F3A"/>
    <w:rsid w:val="00A20B51"/>
    <w:rsid w:val="00A25DD6"/>
    <w:rsid w:val="00A31BBE"/>
    <w:rsid w:val="00A42CDB"/>
    <w:rsid w:val="00A515D9"/>
    <w:rsid w:val="00A87550"/>
    <w:rsid w:val="00A87FE4"/>
    <w:rsid w:val="00A97440"/>
    <w:rsid w:val="00AC4912"/>
    <w:rsid w:val="00AC4D69"/>
    <w:rsid w:val="00AC5FF2"/>
    <w:rsid w:val="00AE5972"/>
    <w:rsid w:val="00AF4C32"/>
    <w:rsid w:val="00B0037C"/>
    <w:rsid w:val="00B12C6C"/>
    <w:rsid w:val="00B17E8A"/>
    <w:rsid w:val="00B32130"/>
    <w:rsid w:val="00B34667"/>
    <w:rsid w:val="00B37FFE"/>
    <w:rsid w:val="00BA2EEE"/>
    <w:rsid w:val="00BB347D"/>
    <w:rsid w:val="00BC403A"/>
    <w:rsid w:val="00BC6607"/>
    <w:rsid w:val="00BE40F6"/>
    <w:rsid w:val="00C26EC2"/>
    <w:rsid w:val="00C46C20"/>
    <w:rsid w:val="00C4758A"/>
    <w:rsid w:val="00C7394D"/>
    <w:rsid w:val="00C80D87"/>
    <w:rsid w:val="00C82C04"/>
    <w:rsid w:val="00C84A84"/>
    <w:rsid w:val="00C927BB"/>
    <w:rsid w:val="00C94B47"/>
    <w:rsid w:val="00CB5B0D"/>
    <w:rsid w:val="00CE3A51"/>
    <w:rsid w:val="00CE65A9"/>
    <w:rsid w:val="00D143A1"/>
    <w:rsid w:val="00D3044D"/>
    <w:rsid w:val="00D85B7E"/>
    <w:rsid w:val="00DB113D"/>
    <w:rsid w:val="00DC4B9D"/>
    <w:rsid w:val="00DC62F5"/>
    <w:rsid w:val="00DF4A6F"/>
    <w:rsid w:val="00E4351F"/>
    <w:rsid w:val="00E941CA"/>
    <w:rsid w:val="00EA357E"/>
    <w:rsid w:val="00EB4958"/>
    <w:rsid w:val="00EC0F23"/>
    <w:rsid w:val="00EC699A"/>
    <w:rsid w:val="00ED1B55"/>
    <w:rsid w:val="00ED66F4"/>
    <w:rsid w:val="00EE45BA"/>
    <w:rsid w:val="00F06C72"/>
    <w:rsid w:val="00F14162"/>
    <w:rsid w:val="00F37AAD"/>
    <w:rsid w:val="00F43BDF"/>
    <w:rsid w:val="00FA3F39"/>
    <w:rsid w:val="00FD0348"/>
    <w:rsid w:val="00FE2025"/>
    <w:rsid w:val="00FF3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undryJournalBook" w:eastAsiaTheme="minorHAnsi" w:hAnsi="FoundryJournalBook" w:cstheme="majorBidi"/>
        <w:bCs/>
        <w:color w:val="000000" w:themeColor="text1"/>
        <w:sz w:val="24"/>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A9B"/>
    <w:rPr>
      <w:sz w:val="22"/>
      <w:szCs w:val="22"/>
      <w:lang w:val="en-US"/>
    </w:rPr>
  </w:style>
  <w:style w:type="paragraph" w:styleId="Titolo1">
    <w:name w:val="heading 1"/>
    <w:basedOn w:val="Normale"/>
    <w:next w:val="Normale"/>
    <w:link w:val="Titolo1Carattere"/>
    <w:uiPriority w:val="9"/>
    <w:qFormat/>
    <w:rsid w:val="00A87550"/>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B2950"/>
    <w:rPr>
      <w:sz w:val="24"/>
      <w:szCs w:val="24"/>
    </w:rPr>
  </w:style>
  <w:style w:type="character" w:customStyle="1" w:styleId="TestonotaapidipaginaCarattere">
    <w:name w:val="Testo nota a piè di pagina Carattere"/>
    <w:basedOn w:val="Carpredefinitoparagrafo"/>
    <w:link w:val="Testonotaapidipagina"/>
    <w:uiPriority w:val="99"/>
    <w:semiHidden/>
    <w:rsid w:val="008B2950"/>
    <w:rPr>
      <w:szCs w:val="24"/>
      <w:lang w:val="en-US"/>
    </w:rPr>
  </w:style>
  <w:style w:type="character" w:customStyle="1" w:styleId="Titolo1Carattere">
    <w:name w:val="Titolo 1 Carattere"/>
    <w:basedOn w:val="Carpredefinitoparagrafo"/>
    <w:link w:val="Titolo1"/>
    <w:uiPriority w:val="9"/>
    <w:rsid w:val="00A87550"/>
    <w:rPr>
      <w:rFonts w:asciiTheme="majorHAnsi" w:eastAsiaTheme="majorEastAsia" w:hAnsiTheme="majorHAnsi"/>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undryJournalBook" w:eastAsiaTheme="minorHAnsi" w:hAnsi="FoundryJournalBook" w:cstheme="majorBidi"/>
        <w:bCs/>
        <w:color w:val="000000" w:themeColor="text1"/>
        <w:sz w:val="24"/>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A9B"/>
    <w:rPr>
      <w:sz w:val="22"/>
      <w:szCs w:val="22"/>
      <w:lang w:val="en-US"/>
    </w:rPr>
  </w:style>
  <w:style w:type="paragraph" w:styleId="Titolo1">
    <w:name w:val="heading 1"/>
    <w:basedOn w:val="Normale"/>
    <w:next w:val="Normale"/>
    <w:link w:val="Titolo1Carattere"/>
    <w:uiPriority w:val="9"/>
    <w:qFormat/>
    <w:rsid w:val="00A87550"/>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B2950"/>
    <w:rPr>
      <w:sz w:val="24"/>
      <w:szCs w:val="24"/>
    </w:rPr>
  </w:style>
  <w:style w:type="character" w:customStyle="1" w:styleId="TestonotaapidipaginaCarattere">
    <w:name w:val="Testo nota a piè di pagina Carattere"/>
    <w:basedOn w:val="Carpredefinitoparagrafo"/>
    <w:link w:val="Testonotaapidipagina"/>
    <w:uiPriority w:val="99"/>
    <w:semiHidden/>
    <w:rsid w:val="008B2950"/>
    <w:rPr>
      <w:szCs w:val="24"/>
      <w:lang w:val="en-US"/>
    </w:rPr>
  </w:style>
  <w:style w:type="character" w:customStyle="1" w:styleId="Titolo1Carattere">
    <w:name w:val="Titolo 1 Carattere"/>
    <w:basedOn w:val="Carpredefinitoparagrafo"/>
    <w:link w:val="Titolo1"/>
    <w:uiPriority w:val="9"/>
    <w:rsid w:val="00A87550"/>
    <w:rPr>
      <w:rFonts w:asciiTheme="majorHAnsi" w:eastAsiaTheme="majorEastAsia" w:hAnsiTheme="majorHAns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3257">
      <w:bodyDiv w:val="1"/>
      <w:marLeft w:val="0"/>
      <w:marRight w:val="0"/>
      <w:marTop w:val="0"/>
      <w:marBottom w:val="0"/>
      <w:divBdr>
        <w:top w:val="none" w:sz="0" w:space="0" w:color="auto"/>
        <w:left w:val="none" w:sz="0" w:space="0" w:color="auto"/>
        <w:bottom w:val="none" w:sz="0" w:space="0" w:color="auto"/>
        <w:right w:val="none" w:sz="0" w:space="0" w:color="auto"/>
      </w:divBdr>
    </w:div>
    <w:div w:id="220672853">
      <w:bodyDiv w:val="1"/>
      <w:marLeft w:val="0"/>
      <w:marRight w:val="0"/>
      <w:marTop w:val="0"/>
      <w:marBottom w:val="0"/>
      <w:divBdr>
        <w:top w:val="none" w:sz="0" w:space="0" w:color="auto"/>
        <w:left w:val="none" w:sz="0" w:space="0" w:color="auto"/>
        <w:bottom w:val="none" w:sz="0" w:space="0" w:color="auto"/>
        <w:right w:val="none" w:sz="0" w:space="0" w:color="auto"/>
      </w:divBdr>
    </w:div>
    <w:div w:id="447504216">
      <w:bodyDiv w:val="1"/>
      <w:marLeft w:val="0"/>
      <w:marRight w:val="0"/>
      <w:marTop w:val="0"/>
      <w:marBottom w:val="0"/>
      <w:divBdr>
        <w:top w:val="none" w:sz="0" w:space="0" w:color="auto"/>
        <w:left w:val="none" w:sz="0" w:space="0" w:color="auto"/>
        <w:bottom w:val="none" w:sz="0" w:space="0" w:color="auto"/>
        <w:right w:val="none" w:sz="0" w:space="0" w:color="auto"/>
      </w:divBdr>
    </w:div>
    <w:div w:id="870218644">
      <w:bodyDiv w:val="1"/>
      <w:marLeft w:val="0"/>
      <w:marRight w:val="0"/>
      <w:marTop w:val="0"/>
      <w:marBottom w:val="0"/>
      <w:divBdr>
        <w:top w:val="none" w:sz="0" w:space="0" w:color="auto"/>
        <w:left w:val="none" w:sz="0" w:space="0" w:color="auto"/>
        <w:bottom w:val="none" w:sz="0" w:space="0" w:color="auto"/>
        <w:right w:val="none" w:sz="0" w:space="0" w:color="auto"/>
      </w:divBdr>
      <w:divsChild>
        <w:div w:id="979380302">
          <w:marLeft w:val="0"/>
          <w:marRight w:val="0"/>
          <w:marTop w:val="0"/>
          <w:marBottom w:val="0"/>
          <w:divBdr>
            <w:top w:val="none" w:sz="0" w:space="0" w:color="auto"/>
            <w:left w:val="none" w:sz="0" w:space="0" w:color="auto"/>
            <w:bottom w:val="none" w:sz="0" w:space="0" w:color="auto"/>
            <w:right w:val="none" w:sz="0" w:space="0" w:color="auto"/>
          </w:divBdr>
        </w:div>
        <w:div w:id="1097168629">
          <w:marLeft w:val="0"/>
          <w:marRight w:val="0"/>
          <w:marTop w:val="0"/>
          <w:marBottom w:val="0"/>
          <w:divBdr>
            <w:top w:val="none" w:sz="0" w:space="0" w:color="auto"/>
            <w:left w:val="none" w:sz="0" w:space="0" w:color="auto"/>
            <w:bottom w:val="none" w:sz="0" w:space="0" w:color="auto"/>
            <w:right w:val="none" w:sz="0" w:space="0" w:color="auto"/>
          </w:divBdr>
        </w:div>
        <w:div w:id="904603142">
          <w:marLeft w:val="0"/>
          <w:marRight w:val="0"/>
          <w:marTop w:val="0"/>
          <w:marBottom w:val="0"/>
          <w:divBdr>
            <w:top w:val="none" w:sz="0" w:space="0" w:color="auto"/>
            <w:left w:val="none" w:sz="0" w:space="0" w:color="auto"/>
            <w:bottom w:val="none" w:sz="0" w:space="0" w:color="auto"/>
            <w:right w:val="none" w:sz="0" w:space="0" w:color="auto"/>
          </w:divBdr>
        </w:div>
        <w:div w:id="1124932916">
          <w:marLeft w:val="0"/>
          <w:marRight w:val="0"/>
          <w:marTop w:val="0"/>
          <w:marBottom w:val="0"/>
          <w:divBdr>
            <w:top w:val="none" w:sz="0" w:space="0" w:color="auto"/>
            <w:left w:val="none" w:sz="0" w:space="0" w:color="auto"/>
            <w:bottom w:val="none" w:sz="0" w:space="0" w:color="auto"/>
            <w:right w:val="none" w:sz="0" w:space="0" w:color="auto"/>
          </w:divBdr>
        </w:div>
        <w:div w:id="1766267171">
          <w:marLeft w:val="0"/>
          <w:marRight w:val="0"/>
          <w:marTop w:val="0"/>
          <w:marBottom w:val="0"/>
          <w:divBdr>
            <w:top w:val="none" w:sz="0" w:space="0" w:color="auto"/>
            <w:left w:val="none" w:sz="0" w:space="0" w:color="auto"/>
            <w:bottom w:val="none" w:sz="0" w:space="0" w:color="auto"/>
            <w:right w:val="none" w:sz="0" w:space="0" w:color="auto"/>
          </w:divBdr>
        </w:div>
        <w:div w:id="1718893178">
          <w:marLeft w:val="0"/>
          <w:marRight w:val="0"/>
          <w:marTop w:val="0"/>
          <w:marBottom w:val="0"/>
          <w:divBdr>
            <w:top w:val="none" w:sz="0" w:space="0" w:color="auto"/>
            <w:left w:val="none" w:sz="0" w:space="0" w:color="auto"/>
            <w:bottom w:val="none" w:sz="0" w:space="0" w:color="auto"/>
            <w:right w:val="none" w:sz="0" w:space="0" w:color="auto"/>
          </w:divBdr>
        </w:div>
        <w:div w:id="1987466154">
          <w:marLeft w:val="0"/>
          <w:marRight w:val="0"/>
          <w:marTop w:val="0"/>
          <w:marBottom w:val="0"/>
          <w:divBdr>
            <w:top w:val="none" w:sz="0" w:space="0" w:color="auto"/>
            <w:left w:val="none" w:sz="0" w:space="0" w:color="auto"/>
            <w:bottom w:val="none" w:sz="0" w:space="0" w:color="auto"/>
            <w:right w:val="none" w:sz="0" w:space="0" w:color="auto"/>
          </w:divBdr>
        </w:div>
        <w:div w:id="1303922911">
          <w:marLeft w:val="0"/>
          <w:marRight w:val="0"/>
          <w:marTop w:val="0"/>
          <w:marBottom w:val="0"/>
          <w:divBdr>
            <w:top w:val="none" w:sz="0" w:space="0" w:color="auto"/>
            <w:left w:val="none" w:sz="0" w:space="0" w:color="auto"/>
            <w:bottom w:val="none" w:sz="0" w:space="0" w:color="auto"/>
            <w:right w:val="none" w:sz="0" w:space="0" w:color="auto"/>
          </w:divBdr>
        </w:div>
        <w:div w:id="1027410108">
          <w:marLeft w:val="0"/>
          <w:marRight w:val="0"/>
          <w:marTop w:val="0"/>
          <w:marBottom w:val="0"/>
          <w:divBdr>
            <w:top w:val="none" w:sz="0" w:space="0" w:color="auto"/>
            <w:left w:val="none" w:sz="0" w:space="0" w:color="auto"/>
            <w:bottom w:val="none" w:sz="0" w:space="0" w:color="auto"/>
            <w:right w:val="none" w:sz="0" w:space="0" w:color="auto"/>
          </w:divBdr>
        </w:div>
        <w:div w:id="413280308">
          <w:marLeft w:val="0"/>
          <w:marRight w:val="0"/>
          <w:marTop w:val="0"/>
          <w:marBottom w:val="0"/>
          <w:divBdr>
            <w:top w:val="none" w:sz="0" w:space="0" w:color="auto"/>
            <w:left w:val="none" w:sz="0" w:space="0" w:color="auto"/>
            <w:bottom w:val="none" w:sz="0" w:space="0" w:color="auto"/>
            <w:right w:val="none" w:sz="0" w:space="0" w:color="auto"/>
          </w:divBdr>
        </w:div>
        <w:div w:id="1929539001">
          <w:marLeft w:val="0"/>
          <w:marRight w:val="0"/>
          <w:marTop w:val="0"/>
          <w:marBottom w:val="0"/>
          <w:divBdr>
            <w:top w:val="none" w:sz="0" w:space="0" w:color="auto"/>
            <w:left w:val="none" w:sz="0" w:space="0" w:color="auto"/>
            <w:bottom w:val="none" w:sz="0" w:space="0" w:color="auto"/>
            <w:right w:val="none" w:sz="0" w:space="0" w:color="auto"/>
          </w:divBdr>
        </w:div>
        <w:div w:id="2100053399">
          <w:marLeft w:val="0"/>
          <w:marRight w:val="0"/>
          <w:marTop w:val="0"/>
          <w:marBottom w:val="0"/>
          <w:divBdr>
            <w:top w:val="none" w:sz="0" w:space="0" w:color="auto"/>
            <w:left w:val="none" w:sz="0" w:space="0" w:color="auto"/>
            <w:bottom w:val="none" w:sz="0" w:space="0" w:color="auto"/>
            <w:right w:val="none" w:sz="0" w:space="0" w:color="auto"/>
          </w:divBdr>
        </w:div>
        <w:div w:id="1315138012">
          <w:marLeft w:val="0"/>
          <w:marRight w:val="0"/>
          <w:marTop w:val="0"/>
          <w:marBottom w:val="0"/>
          <w:divBdr>
            <w:top w:val="none" w:sz="0" w:space="0" w:color="auto"/>
            <w:left w:val="none" w:sz="0" w:space="0" w:color="auto"/>
            <w:bottom w:val="none" w:sz="0" w:space="0" w:color="auto"/>
            <w:right w:val="none" w:sz="0" w:space="0" w:color="auto"/>
          </w:divBdr>
        </w:div>
      </w:divsChild>
    </w:div>
    <w:div w:id="901408669">
      <w:bodyDiv w:val="1"/>
      <w:marLeft w:val="0"/>
      <w:marRight w:val="0"/>
      <w:marTop w:val="0"/>
      <w:marBottom w:val="0"/>
      <w:divBdr>
        <w:top w:val="none" w:sz="0" w:space="0" w:color="auto"/>
        <w:left w:val="none" w:sz="0" w:space="0" w:color="auto"/>
        <w:bottom w:val="none" w:sz="0" w:space="0" w:color="auto"/>
        <w:right w:val="none" w:sz="0" w:space="0" w:color="auto"/>
      </w:divBdr>
    </w:div>
    <w:div w:id="914164891">
      <w:bodyDiv w:val="1"/>
      <w:marLeft w:val="0"/>
      <w:marRight w:val="0"/>
      <w:marTop w:val="0"/>
      <w:marBottom w:val="0"/>
      <w:divBdr>
        <w:top w:val="none" w:sz="0" w:space="0" w:color="auto"/>
        <w:left w:val="none" w:sz="0" w:space="0" w:color="auto"/>
        <w:bottom w:val="none" w:sz="0" w:space="0" w:color="auto"/>
        <w:right w:val="none" w:sz="0" w:space="0" w:color="auto"/>
      </w:divBdr>
    </w:div>
    <w:div w:id="1114863702">
      <w:bodyDiv w:val="1"/>
      <w:marLeft w:val="0"/>
      <w:marRight w:val="0"/>
      <w:marTop w:val="0"/>
      <w:marBottom w:val="0"/>
      <w:divBdr>
        <w:top w:val="none" w:sz="0" w:space="0" w:color="auto"/>
        <w:left w:val="none" w:sz="0" w:space="0" w:color="auto"/>
        <w:bottom w:val="none" w:sz="0" w:space="0" w:color="auto"/>
        <w:right w:val="none" w:sz="0" w:space="0" w:color="auto"/>
      </w:divBdr>
    </w:div>
    <w:div w:id="1354722417">
      <w:bodyDiv w:val="1"/>
      <w:marLeft w:val="0"/>
      <w:marRight w:val="0"/>
      <w:marTop w:val="0"/>
      <w:marBottom w:val="0"/>
      <w:divBdr>
        <w:top w:val="none" w:sz="0" w:space="0" w:color="auto"/>
        <w:left w:val="none" w:sz="0" w:space="0" w:color="auto"/>
        <w:bottom w:val="none" w:sz="0" w:space="0" w:color="auto"/>
        <w:right w:val="none" w:sz="0" w:space="0" w:color="auto"/>
      </w:divBdr>
    </w:div>
    <w:div w:id="1462766016">
      <w:bodyDiv w:val="1"/>
      <w:marLeft w:val="0"/>
      <w:marRight w:val="0"/>
      <w:marTop w:val="0"/>
      <w:marBottom w:val="0"/>
      <w:divBdr>
        <w:top w:val="none" w:sz="0" w:space="0" w:color="auto"/>
        <w:left w:val="none" w:sz="0" w:space="0" w:color="auto"/>
        <w:bottom w:val="none" w:sz="0" w:space="0" w:color="auto"/>
        <w:right w:val="none" w:sz="0" w:space="0" w:color="auto"/>
      </w:divBdr>
      <w:divsChild>
        <w:div w:id="2072381176">
          <w:marLeft w:val="0"/>
          <w:marRight w:val="0"/>
          <w:marTop w:val="0"/>
          <w:marBottom w:val="0"/>
          <w:divBdr>
            <w:top w:val="none" w:sz="0" w:space="0" w:color="auto"/>
            <w:left w:val="none" w:sz="0" w:space="0" w:color="auto"/>
            <w:bottom w:val="none" w:sz="0" w:space="0" w:color="auto"/>
            <w:right w:val="none" w:sz="0" w:space="0" w:color="auto"/>
          </w:divBdr>
        </w:div>
      </w:divsChild>
    </w:div>
    <w:div w:id="1553929432">
      <w:bodyDiv w:val="1"/>
      <w:marLeft w:val="0"/>
      <w:marRight w:val="0"/>
      <w:marTop w:val="0"/>
      <w:marBottom w:val="0"/>
      <w:divBdr>
        <w:top w:val="none" w:sz="0" w:space="0" w:color="auto"/>
        <w:left w:val="none" w:sz="0" w:space="0" w:color="auto"/>
        <w:bottom w:val="none" w:sz="0" w:space="0" w:color="auto"/>
        <w:right w:val="none" w:sz="0" w:space="0" w:color="auto"/>
      </w:divBdr>
      <w:divsChild>
        <w:div w:id="211502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2915</Words>
  <Characters>16622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HP</cp:lastModifiedBy>
  <cp:revision>40</cp:revision>
  <dcterms:created xsi:type="dcterms:W3CDTF">2016-05-06T08:37:00Z</dcterms:created>
  <dcterms:modified xsi:type="dcterms:W3CDTF">2016-05-10T15:02:00Z</dcterms:modified>
</cp:coreProperties>
</file>